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D2" w:rsidRPr="00434A30" w:rsidRDefault="009F33D2" w:rsidP="009F33D2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434A30">
        <w:rPr>
          <w:sz w:val="28"/>
          <w:szCs w:val="28"/>
        </w:rPr>
        <w:t xml:space="preserve">СОВЕТ НАРОДНЫХ ДЕПУТАТОВ </w:t>
      </w:r>
    </w:p>
    <w:p w:rsidR="009F33D2" w:rsidRPr="00434A30" w:rsidRDefault="009F33D2" w:rsidP="009F33D2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434A30">
        <w:rPr>
          <w:sz w:val="28"/>
          <w:szCs w:val="28"/>
        </w:rPr>
        <w:t xml:space="preserve">КОНДРАШКИНСКОГО СЕЛЬСКОГО ПОСЕЛЕНИЯ </w:t>
      </w:r>
    </w:p>
    <w:p w:rsidR="009F33D2" w:rsidRPr="00434A30" w:rsidRDefault="009F33D2" w:rsidP="009F33D2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434A30">
        <w:rPr>
          <w:sz w:val="28"/>
          <w:szCs w:val="28"/>
        </w:rPr>
        <w:t xml:space="preserve">КАШИРСКОГО МУНИЦИПАЛЬНОГО РАЙОНА </w:t>
      </w:r>
    </w:p>
    <w:p w:rsidR="009F33D2" w:rsidRPr="00434A30" w:rsidRDefault="009F33D2" w:rsidP="009F33D2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434A30">
        <w:rPr>
          <w:sz w:val="28"/>
          <w:szCs w:val="28"/>
        </w:rPr>
        <w:t>ВОРОНЕЖСКОЙ ОБЛАСТИ</w:t>
      </w:r>
    </w:p>
    <w:p w:rsidR="009F33D2" w:rsidRPr="00434A30" w:rsidRDefault="009F33D2" w:rsidP="009F33D2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sz w:val="28"/>
          <w:szCs w:val="28"/>
        </w:rPr>
      </w:pPr>
    </w:p>
    <w:p w:rsidR="009F33D2" w:rsidRDefault="009F33D2" w:rsidP="009F33D2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434A30">
        <w:rPr>
          <w:sz w:val="28"/>
          <w:szCs w:val="28"/>
        </w:rPr>
        <w:t>РЕШЕНИЕ</w:t>
      </w:r>
    </w:p>
    <w:p w:rsidR="00710820" w:rsidRDefault="00710820" w:rsidP="009F33D2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sz w:val="28"/>
          <w:szCs w:val="28"/>
        </w:rPr>
      </w:pPr>
    </w:p>
    <w:p w:rsidR="00710820" w:rsidRPr="00434A30" w:rsidRDefault="003C7CC9" w:rsidP="003C7CC9">
      <w:pPr>
        <w:pStyle w:val="standardcxspmiddle"/>
        <w:widowControl w:val="0"/>
        <w:spacing w:before="0" w:beforeAutospacing="0" w:after="0" w:afterAutospacing="0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710820">
        <w:rPr>
          <w:sz w:val="28"/>
          <w:szCs w:val="28"/>
        </w:rPr>
        <w:t xml:space="preserve">т 26 </w:t>
      </w:r>
      <w:r>
        <w:rPr>
          <w:sz w:val="28"/>
          <w:szCs w:val="28"/>
        </w:rPr>
        <w:t>декабря 2023 года                                 №97</w:t>
      </w:r>
    </w:p>
    <w:p w:rsidR="009F33D2" w:rsidRPr="00434A30" w:rsidRDefault="009F33D2" w:rsidP="009F33D2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sz w:val="28"/>
          <w:szCs w:val="28"/>
        </w:rPr>
      </w:pPr>
    </w:p>
    <w:p w:rsidR="009F33D2" w:rsidRPr="00434A30" w:rsidRDefault="009F33D2" w:rsidP="00710820">
      <w:pPr>
        <w:pStyle w:val="standardcxspmiddle"/>
        <w:widowControl w:val="0"/>
        <w:spacing w:before="0" w:beforeAutospacing="0" w:after="0" w:afterAutospacing="0"/>
        <w:ind w:right="368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Совета народных депутатов Кондрашкинского сельского поселения </w:t>
      </w:r>
      <w:r w:rsidRPr="00434A30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>
        <w:rPr>
          <w:sz w:val="28"/>
          <w:szCs w:val="28"/>
        </w:rPr>
        <w:t>.11.</w:t>
      </w:r>
      <w:r w:rsidRPr="00434A30">
        <w:rPr>
          <w:sz w:val="28"/>
          <w:szCs w:val="28"/>
        </w:rPr>
        <w:t>2023 г. №91</w:t>
      </w:r>
      <w:r>
        <w:rPr>
          <w:sz w:val="28"/>
          <w:szCs w:val="28"/>
        </w:rPr>
        <w:t xml:space="preserve"> «</w:t>
      </w:r>
      <w:r w:rsidRPr="00434A30">
        <w:rPr>
          <w:sz w:val="28"/>
          <w:szCs w:val="28"/>
        </w:rPr>
        <w:t>Об утверждении положения об оказании поддержки благотворительной деятельности и добровольчеству (волонтерству) на территории Кондрашкинского сельского поселения Каширского муниципального района Воронежской области</w:t>
      </w:r>
      <w:r>
        <w:rPr>
          <w:sz w:val="28"/>
          <w:szCs w:val="28"/>
        </w:rPr>
        <w:t>»</w:t>
      </w:r>
    </w:p>
    <w:p w:rsidR="009F33D2" w:rsidRPr="00434A30" w:rsidRDefault="009F33D2" w:rsidP="009F33D2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F33D2" w:rsidRPr="00434A30" w:rsidRDefault="009F33D2" w:rsidP="009F33D2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Рассмотрев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экспертное заключение правового управления Правительства Воронежской области №19-62/20-2552-П от 20.12.2023 на решение Совета народных депутатов Кондрашкинского сельского поселения Каширского муниципального района Воронежской области от 24.11.2023 №91, учитывая, что принятие нормативно-правовых актов, регулирующих оказание поддержки благотворительной деятельности и добровольчеству</w:t>
      </w:r>
      <w:r w:rsidR="0071082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(волонтерству), не относится к полномочиям органов местного самоуправления сельского поселения и данное решение принято за пределами компетенции сельского поселения, 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народных депутатов Кондрашкинского сельского поселения</w:t>
      </w:r>
    </w:p>
    <w:p w:rsidR="009F33D2" w:rsidRPr="00434A30" w:rsidRDefault="009F33D2" w:rsidP="009F33D2">
      <w:pPr>
        <w:widowControl/>
        <w:suppressAutoHyphens w:val="0"/>
        <w:autoSpaceDE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4A30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9F33D2" w:rsidRPr="00434A30" w:rsidRDefault="009F33D2" w:rsidP="009F33D2">
      <w:pPr>
        <w:widowControl/>
        <w:suppressAutoHyphens w:val="0"/>
        <w:autoSpaceDE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</w:pPr>
    </w:p>
    <w:p w:rsidR="00710820" w:rsidRPr="00710820" w:rsidRDefault="00710820" w:rsidP="009F33D2">
      <w:pPr>
        <w:pStyle w:val="standardcxspmiddle"/>
        <w:widowControl w:val="0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Решение</w:t>
      </w:r>
      <w:r w:rsidRPr="00710820">
        <w:rPr>
          <w:bCs/>
          <w:sz w:val="28"/>
          <w:szCs w:val="28"/>
        </w:rPr>
        <w:t xml:space="preserve"> Совета народных депутатов Кондрашкинского сельского поселения от 24.11.2023 г. №91 «Об утверждении положения об оказании поддержки благотворительной деятельности и добровольчеству (волонтерству) на территории Кондрашкинского сельского поселения Каширского муниципального района Воронежской области» </w:t>
      </w:r>
      <w:r>
        <w:rPr>
          <w:bCs/>
          <w:sz w:val="28"/>
          <w:szCs w:val="28"/>
        </w:rPr>
        <w:t>отменить в связи с его нарушением норм действующего законодательства Российской Федерации.</w:t>
      </w:r>
    </w:p>
    <w:p w:rsidR="009F33D2" w:rsidRPr="00434A30" w:rsidRDefault="009F33D2" w:rsidP="009F33D2">
      <w:pPr>
        <w:pStyle w:val="standardcxspmiddle"/>
        <w:widowControl w:val="0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34A30">
        <w:rPr>
          <w:bCs/>
          <w:sz w:val="28"/>
          <w:szCs w:val="28"/>
        </w:rPr>
        <w:t>Опубликовать настоящее решение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9F33D2" w:rsidRDefault="009F33D2" w:rsidP="009F33D2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F33D2" w:rsidRPr="00434A30" w:rsidRDefault="009F33D2" w:rsidP="00710820">
      <w:pPr>
        <w:pStyle w:val="standardcxspmiddle"/>
        <w:widowControl w:val="0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  <w:r w:rsidRPr="00434A30">
        <w:rPr>
          <w:bCs/>
          <w:sz w:val="28"/>
          <w:szCs w:val="28"/>
        </w:rPr>
        <w:t xml:space="preserve">Глава Кондрашкинского </w:t>
      </w:r>
    </w:p>
    <w:p w:rsidR="009F33D2" w:rsidRPr="00434A30" w:rsidRDefault="009F33D2" w:rsidP="00710820">
      <w:pPr>
        <w:pStyle w:val="standardcxspmiddle"/>
        <w:widowControl w:val="0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34A30">
        <w:rPr>
          <w:bCs/>
          <w:sz w:val="28"/>
          <w:szCs w:val="28"/>
        </w:rPr>
        <w:t>сельского поселения                                             В.И.Горбатов</w:t>
      </w:r>
    </w:p>
    <w:sectPr w:rsidR="009F33D2" w:rsidRPr="00434A30" w:rsidSect="003C7CC9">
      <w:pgSz w:w="11906" w:h="16838"/>
      <w:pgMar w:top="851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050A2"/>
    <w:multiLevelType w:val="hybridMultilevel"/>
    <w:tmpl w:val="BB08B5D2"/>
    <w:lvl w:ilvl="0" w:tplc="85FA4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D2"/>
    <w:rsid w:val="001F0146"/>
    <w:rsid w:val="003C7CC9"/>
    <w:rsid w:val="00710820"/>
    <w:rsid w:val="0082672F"/>
    <w:rsid w:val="009F33D2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9B2EC-D343-4F41-8D7D-678BCB0F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3D2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cxspmiddle">
    <w:name w:val="standardcxspmiddle"/>
    <w:basedOn w:val="a"/>
    <w:rsid w:val="009F33D2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2023-12-26T11:32:00Z</dcterms:created>
  <dcterms:modified xsi:type="dcterms:W3CDTF">2023-12-26T12:11:00Z</dcterms:modified>
</cp:coreProperties>
</file>