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29" w:rsidRDefault="00A41829" w:rsidP="00A41829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СОВЕТ НАРОДНЫХ ДЕПУТАТОВ</w:t>
      </w:r>
    </w:p>
    <w:p w:rsidR="00A41829" w:rsidRDefault="00A41829" w:rsidP="00A41829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КОНДРАШКИНСКОГО СЕЛЬСКОГО ПОСЕЛЕНИЯ</w:t>
      </w:r>
    </w:p>
    <w:p w:rsidR="00A41829" w:rsidRDefault="00A41829" w:rsidP="00A41829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КАШИРСКОГО МУНИЦИПАЛЬНОГО РАЙОНА</w:t>
      </w:r>
    </w:p>
    <w:p w:rsidR="00A41829" w:rsidRDefault="00A41829" w:rsidP="00A41829">
      <w:pPr>
        <w:jc w:val="center"/>
        <w:rPr>
          <w:sz w:val="28"/>
          <w:szCs w:val="28"/>
        </w:rPr>
      </w:pPr>
      <w:r w:rsidRPr="00B00EDF">
        <w:rPr>
          <w:sz w:val="28"/>
          <w:szCs w:val="28"/>
        </w:rPr>
        <w:t>ВОРОНЕЖСКОЙ ОБЛАСТИ</w:t>
      </w:r>
    </w:p>
    <w:p w:rsidR="00A41829" w:rsidRDefault="00A41829" w:rsidP="00A41829">
      <w:pPr>
        <w:jc w:val="center"/>
        <w:rPr>
          <w:sz w:val="28"/>
          <w:szCs w:val="28"/>
        </w:rPr>
      </w:pPr>
    </w:p>
    <w:p w:rsidR="00A41829" w:rsidRDefault="00A41829" w:rsidP="00A418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41829" w:rsidRDefault="00A41829" w:rsidP="00A41829">
      <w:pPr>
        <w:rPr>
          <w:sz w:val="28"/>
          <w:szCs w:val="28"/>
        </w:rPr>
      </w:pPr>
    </w:p>
    <w:p w:rsidR="00A41829" w:rsidRDefault="00A41829" w:rsidP="00A41829">
      <w:pPr>
        <w:rPr>
          <w:sz w:val="28"/>
          <w:szCs w:val="28"/>
        </w:rPr>
      </w:pPr>
      <w:r>
        <w:rPr>
          <w:sz w:val="28"/>
          <w:szCs w:val="28"/>
        </w:rPr>
        <w:t>от 30 сентября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№ 3</w:t>
      </w:r>
    </w:p>
    <w:p w:rsidR="00A41829" w:rsidRDefault="00A41829" w:rsidP="00A41829">
      <w:pPr>
        <w:rPr>
          <w:sz w:val="28"/>
          <w:szCs w:val="28"/>
        </w:rPr>
      </w:pPr>
    </w:p>
    <w:p w:rsidR="00A41829" w:rsidRPr="0082791B" w:rsidRDefault="00A41829" w:rsidP="00A41829">
      <w:pPr>
        <w:ind w:right="311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образовании постоянных комиссий Совета народных депутатов </w:t>
      </w:r>
      <w:bookmarkEnd w:id="0"/>
      <w:r>
        <w:rPr>
          <w:sz w:val="28"/>
          <w:szCs w:val="28"/>
        </w:rPr>
        <w:t xml:space="preserve">Кондрашкинского сельского поселения </w:t>
      </w:r>
      <w:r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</w:t>
      </w:r>
    </w:p>
    <w:p w:rsidR="00A41829" w:rsidRDefault="00A41829" w:rsidP="00A41829">
      <w:pPr>
        <w:rPr>
          <w:sz w:val="28"/>
          <w:szCs w:val="28"/>
        </w:rPr>
      </w:pPr>
    </w:p>
    <w:p w:rsidR="00A41829" w:rsidRDefault="00A41829" w:rsidP="00A41829">
      <w:pPr>
        <w:tabs>
          <w:tab w:val="left" w:pos="5593"/>
        </w:tabs>
      </w:pPr>
      <w:r>
        <w:tab/>
      </w:r>
    </w:p>
    <w:p w:rsidR="00A41829" w:rsidRDefault="00A41829" w:rsidP="00A41829">
      <w:pPr>
        <w:tabs>
          <w:tab w:val="left" w:pos="5593"/>
        </w:tabs>
        <w:ind w:firstLine="567"/>
        <w:jc w:val="both"/>
        <w:rPr>
          <w:sz w:val="28"/>
          <w:szCs w:val="28"/>
        </w:rPr>
      </w:pPr>
      <w:r w:rsidRPr="0091736B">
        <w:rPr>
          <w:sz w:val="28"/>
          <w:szCs w:val="28"/>
        </w:rPr>
        <w:t>Сессия решила</w:t>
      </w:r>
      <w:r>
        <w:rPr>
          <w:sz w:val="28"/>
          <w:szCs w:val="28"/>
        </w:rPr>
        <w:t xml:space="preserve"> сформировать следующие комиссии при Совете народных депутатов Кондрашкинского сельского поселения:</w:t>
      </w:r>
    </w:p>
    <w:p w:rsidR="00A41829" w:rsidRDefault="00A41829" w:rsidP="00A41829">
      <w:pPr>
        <w:tabs>
          <w:tab w:val="left" w:pos="5593"/>
        </w:tabs>
        <w:ind w:firstLine="567"/>
        <w:jc w:val="both"/>
        <w:rPr>
          <w:sz w:val="28"/>
          <w:szCs w:val="28"/>
        </w:rPr>
      </w:pPr>
    </w:p>
    <w:p w:rsidR="00A41829" w:rsidRDefault="00A41829" w:rsidP="00A41829">
      <w:pPr>
        <w:numPr>
          <w:ilvl w:val="0"/>
          <w:numId w:val="1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Комиссия по бюджету, налоговой и финансовой политике, местному самоуправлению</w:t>
      </w:r>
    </w:p>
    <w:p w:rsidR="00A41829" w:rsidRDefault="00A41829" w:rsidP="00A41829">
      <w:pPr>
        <w:numPr>
          <w:ilvl w:val="0"/>
          <w:numId w:val="2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Прыткова Ираида Алексеевна – председатель;</w:t>
      </w:r>
    </w:p>
    <w:p w:rsidR="00A41829" w:rsidRDefault="00A41829" w:rsidP="00A41829">
      <w:pPr>
        <w:numPr>
          <w:ilvl w:val="0"/>
          <w:numId w:val="2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Сазина Ольга Ивановна;</w:t>
      </w:r>
    </w:p>
    <w:p w:rsidR="00A41829" w:rsidRDefault="00A41829" w:rsidP="00A41829">
      <w:pPr>
        <w:numPr>
          <w:ilvl w:val="0"/>
          <w:numId w:val="2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Сысоева Надежда Владимировна</w:t>
      </w:r>
    </w:p>
    <w:p w:rsidR="00A41829" w:rsidRDefault="00A41829" w:rsidP="00A41829">
      <w:pPr>
        <w:tabs>
          <w:tab w:val="left" w:pos="5593"/>
        </w:tabs>
        <w:rPr>
          <w:sz w:val="28"/>
          <w:szCs w:val="28"/>
        </w:rPr>
      </w:pPr>
    </w:p>
    <w:p w:rsidR="00A41829" w:rsidRDefault="00A41829" w:rsidP="00A41829">
      <w:pPr>
        <w:numPr>
          <w:ilvl w:val="0"/>
          <w:numId w:val="1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Комиссия по аграрной политике, земельным отношениям, муниципальной собственности, транспорту, связи, жилищно-коммунальному хозяйству, охране окружающей среды.</w:t>
      </w:r>
    </w:p>
    <w:p w:rsidR="00A41829" w:rsidRDefault="00A41829" w:rsidP="00A41829">
      <w:pPr>
        <w:numPr>
          <w:ilvl w:val="0"/>
          <w:numId w:val="3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Шилов Владимир Федорович – председатель;</w:t>
      </w:r>
    </w:p>
    <w:p w:rsidR="00A41829" w:rsidRDefault="00A41829" w:rsidP="00A41829">
      <w:pPr>
        <w:numPr>
          <w:ilvl w:val="0"/>
          <w:numId w:val="3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Сазина Ольга Ивановна;</w:t>
      </w:r>
    </w:p>
    <w:p w:rsidR="00A41829" w:rsidRDefault="00A41829" w:rsidP="00A41829">
      <w:pPr>
        <w:numPr>
          <w:ilvl w:val="0"/>
          <w:numId w:val="3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Уткина Ираида Ивановна</w:t>
      </w:r>
    </w:p>
    <w:p w:rsidR="00A41829" w:rsidRDefault="00A41829" w:rsidP="00A41829">
      <w:pPr>
        <w:tabs>
          <w:tab w:val="left" w:pos="5593"/>
        </w:tabs>
        <w:ind w:left="360"/>
        <w:rPr>
          <w:sz w:val="28"/>
          <w:szCs w:val="28"/>
        </w:rPr>
      </w:pPr>
    </w:p>
    <w:p w:rsidR="00A41829" w:rsidRDefault="00A41829" w:rsidP="00A41829">
      <w:pPr>
        <w:numPr>
          <w:ilvl w:val="0"/>
          <w:numId w:val="1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Комиссия по социальной политике.</w:t>
      </w:r>
    </w:p>
    <w:p w:rsidR="00A41829" w:rsidRDefault="00A41829" w:rsidP="00A41829">
      <w:pPr>
        <w:numPr>
          <w:ilvl w:val="0"/>
          <w:numId w:val="4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Горбатова</w:t>
      </w:r>
      <w:r>
        <w:rPr>
          <w:sz w:val="28"/>
          <w:szCs w:val="28"/>
        </w:rPr>
        <w:t xml:space="preserve"> Наталия Александровна – председатель;</w:t>
      </w:r>
    </w:p>
    <w:p w:rsidR="00A41829" w:rsidRDefault="00A41829" w:rsidP="00A41829">
      <w:pPr>
        <w:numPr>
          <w:ilvl w:val="0"/>
          <w:numId w:val="4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Чеснокова Любовь Анатольевна;</w:t>
      </w:r>
    </w:p>
    <w:p w:rsidR="00A41829" w:rsidRDefault="00A41829" w:rsidP="00A41829">
      <w:pPr>
        <w:numPr>
          <w:ilvl w:val="0"/>
          <w:numId w:val="4"/>
        </w:num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>Шилов Владимир Федорович.</w:t>
      </w:r>
    </w:p>
    <w:p w:rsidR="00A41829" w:rsidRDefault="00A41829" w:rsidP="00A41829">
      <w:pPr>
        <w:tabs>
          <w:tab w:val="left" w:pos="5593"/>
        </w:tabs>
        <w:rPr>
          <w:sz w:val="28"/>
          <w:szCs w:val="28"/>
        </w:rPr>
      </w:pPr>
    </w:p>
    <w:p w:rsidR="00A41829" w:rsidRDefault="00A41829" w:rsidP="00A41829">
      <w:pPr>
        <w:tabs>
          <w:tab w:val="left" w:pos="5593"/>
        </w:tabs>
        <w:rPr>
          <w:sz w:val="28"/>
          <w:szCs w:val="28"/>
        </w:rPr>
      </w:pPr>
    </w:p>
    <w:p w:rsidR="00A41829" w:rsidRDefault="00A41829" w:rsidP="00A41829">
      <w:p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A41829" w:rsidRPr="0091736B" w:rsidRDefault="00A41829" w:rsidP="00A41829">
      <w:pPr>
        <w:tabs>
          <w:tab w:val="left" w:pos="5593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В.И.Горбатов </w:t>
      </w:r>
    </w:p>
    <w:p w:rsidR="00A41829" w:rsidRDefault="00A41829" w:rsidP="00A41829"/>
    <w:p w:rsidR="0048233C" w:rsidRDefault="0048233C"/>
    <w:sectPr w:rsidR="0048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A74"/>
    <w:multiLevelType w:val="hybridMultilevel"/>
    <w:tmpl w:val="B4162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47F32"/>
    <w:multiLevelType w:val="hybridMultilevel"/>
    <w:tmpl w:val="FAF0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90019"/>
    <w:multiLevelType w:val="hybridMultilevel"/>
    <w:tmpl w:val="C1321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43F6D"/>
    <w:multiLevelType w:val="hybridMultilevel"/>
    <w:tmpl w:val="3876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29"/>
    <w:rsid w:val="002A2CB4"/>
    <w:rsid w:val="002D4ABB"/>
    <w:rsid w:val="0048233C"/>
    <w:rsid w:val="004F2810"/>
    <w:rsid w:val="006255B1"/>
    <w:rsid w:val="006B613D"/>
    <w:rsid w:val="00A41829"/>
    <w:rsid w:val="00A742A7"/>
    <w:rsid w:val="00A75CA2"/>
    <w:rsid w:val="00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29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29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>*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NIKIT</cp:lastModifiedBy>
  <cp:revision>1</cp:revision>
  <dcterms:created xsi:type="dcterms:W3CDTF">2020-10-01T12:52:00Z</dcterms:created>
  <dcterms:modified xsi:type="dcterms:W3CDTF">2020-10-01T12:55:00Z</dcterms:modified>
</cp:coreProperties>
</file>