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8C" w:rsidRPr="00D22807" w:rsidRDefault="00B0188C" w:rsidP="00B0188C">
      <w:pPr>
        <w:jc w:val="center"/>
        <w:rPr>
          <w:sz w:val="28"/>
          <w:szCs w:val="28"/>
        </w:rPr>
      </w:pPr>
      <w:bookmarkStart w:id="0" w:name="_GoBack"/>
      <w:bookmarkEnd w:id="0"/>
      <w:r w:rsidRPr="00D22807">
        <w:rPr>
          <w:sz w:val="28"/>
          <w:szCs w:val="28"/>
        </w:rPr>
        <w:t>АДМИНИСТРАЦИЯ КОНДРАШКИНСКОГО СЕЛЬСКОГО ПОСЕЛЕНИЯ</w:t>
      </w:r>
    </w:p>
    <w:p w:rsidR="00B0188C" w:rsidRPr="00D22807" w:rsidRDefault="00B0188C" w:rsidP="00B0188C">
      <w:pPr>
        <w:jc w:val="center"/>
        <w:rPr>
          <w:sz w:val="28"/>
          <w:szCs w:val="28"/>
        </w:rPr>
      </w:pPr>
      <w:r w:rsidRPr="00D22807">
        <w:rPr>
          <w:sz w:val="28"/>
          <w:szCs w:val="28"/>
        </w:rPr>
        <w:t>КАШИРСКОГО МУНИЦИПАЛЬНОГО РАЙОНА</w:t>
      </w:r>
    </w:p>
    <w:p w:rsidR="00B0188C" w:rsidRPr="00D22807" w:rsidRDefault="00B0188C" w:rsidP="00B0188C">
      <w:pPr>
        <w:jc w:val="center"/>
        <w:rPr>
          <w:sz w:val="28"/>
          <w:szCs w:val="28"/>
        </w:rPr>
      </w:pPr>
      <w:r w:rsidRPr="00D22807">
        <w:rPr>
          <w:sz w:val="28"/>
          <w:szCs w:val="28"/>
        </w:rPr>
        <w:t>ВОРОНЕЖСКОЙ ОБЛАСТИ</w:t>
      </w:r>
    </w:p>
    <w:p w:rsidR="00B0188C" w:rsidRDefault="00B0188C" w:rsidP="00B0188C">
      <w:pPr>
        <w:rPr>
          <w:b/>
          <w:sz w:val="26"/>
          <w:szCs w:val="26"/>
        </w:rPr>
      </w:pPr>
    </w:p>
    <w:p w:rsidR="00B0188C" w:rsidRPr="00685D09" w:rsidRDefault="00B0188C" w:rsidP="00B0188C">
      <w:pPr>
        <w:jc w:val="center"/>
        <w:rPr>
          <w:b/>
          <w:sz w:val="26"/>
          <w:szCs w:val="26"/>
        </w:rPr>
      </w:pPr>
    </w:p>
    <w:p w:rsidR="00B0188C" w:rsidRPr="00D22807" w:rsidRDefault="00B0188C" w:rsidP="00B0188C">
      <w:pPr>
        <w:jc w:val="center"/>
        <w:rPr>
          <w:sz w:val="26"/>
          <w:szCs w:val="26"/>
        </w:rPr>
      </w:pPr>
      <w:r w:rsidRPr="00D22807">
        <w:rPr>
          <w:sz w:val="26"/>
          <w:szCs w:val="26"/>
        </w:rPr>
        <w:t>ПОСТАНОВЛЕНИЕ</w:t>
      </w:r>
    </w:p>
    <w:p w:rsidR="00B0188C" w:rsidRDefault="00B0188C" w:rsidP="00B0188C">
      <w:pPr>
        <w:jc w:val="center"/>
        <w:rPr>
          <w:b/>
          <w:sz w:val="26"/>
          <w:szCs w:val="26"/>
        </w:rPr>
      </w:pPr>
    </w:p>
    <w:p w:rsidR="00B0188C" w:rsidRDefault="00B0188C" w:rsidP="00B0188C">
      <w:pPr>
        <w:jc w:val="center"/>
        <w:rPr>
          <w:b/>
          <w:sz w:val="26"/>
          <w:szCs w:val="26"/>
        </w:rPr>
      </w:pPr>
    </w:p>
    <w:p w:rsidR="00B0188C" w:rsidRDefault="00B0188C" w:rsidP="00B0188C">
      <w:pPr>
        <w:rPr>
          <w:sz w:val="26"/>
          <w:szCs w:val="26"/>
        </w:rPr>
      </w:pPr>
      <w:r>
        <w:rPr>
          <w:sz w:val="26"/>
          <w:szCs w:val="26"/>
        </w:rPr>
        <w:t xml:space="preserve">от  </w:t>
      </w:r>
      <w:r w:rsidR="00DF0788">
        <w:rPr>
          <w:sz w:val="26"/>
          <w:szCs w:val="26"/>
        </w:rPr>
        <w:t>31</w:t>
      </w:r>
      <w:r>
        <w:rPr>
          <w:sz w:val="26"/>
          <w:szCs w:val="26"/>
        </w:rPr>
        <w:t xml:space="preserve"> января 2020 г.                                      </w:t>
      </w:r>
      <w:r w:rsidRPr="00D22807">
        <w:rPr>
          <w:sz w:val="26"/>
          <w:szCs w:val="26"/>
        </w:rPr>
        <w:t xml:space="preserve">№ </w:t>
      </w:r>
      <w:r w:rsidR="00DF0788">
        <w:rPr>
          <w:sz w:val="26"/>
          <w:szCs w:val="26"/>
        </w:rPr>
        <w:t>7</w:t>
      </w:r>
    </w:p>
    <w:p w:rsidR="00B0188C" w:rsidRDefault="00B0188C" w:rsidP="00B0188C">
      <w:pPr>
        <w:rPr>
          <w:sz w:val="26"/>
          <w:szCs w:val="26"/>
        </w:rPr>
      </w:pPr>
    </w:p>
    <w:p w:rsidR="00B0188C" w:rsidRPr="00D22807" w:rsidRDefault="00B0188C" w:rsidP="00B0188C">
      <w:pPr>
        <w:tabs>
          <w:tab w:val="left" w:pos="2355"/>
        </w:tabs>
        <w:ind w:right="3118"/>
        <w:jc w:val="both"/>
        <w:rPr>
          <w:sz w:val="26"/>
          <w:szCs w:val="26"/>
        </w:rPr>
      </w:pPr>
      <w:r w:rsidRPr="00D22807">
        <w:rPr>
          <w:sz w:val="26"/>
          <w:szCs w:val="26"/>
        </w:rPr>
        <w:t>Об утверждении стоимости гарантированного перечня услуг по погребению</w:t>
      </w:r>
    </w:p>
    <w:p w:rsidR="00B0188C" w:rsidRDefault="00B0188C" w:rsidP="00B0188C">
      <w:pPr>
        <w:tabs>
          <w:tab w:val="left" w:pos="2355"/>
        </w:tabs>
        <w:jc w:val="both"/>
        <w:rPr>
          <w:sz w:val="26"/>
          <w:szCs w:val="26"/>
        </w:rPr>
      </w:pPr>
    </w:p>
    <w:p w:rsidR="00B0188C" w:rsidRDefault="00B0188C" w:rsidP="00B0188C">
      <w:pPr>
        <w:jc w:val="both"/>
        <w:rPr>
          <w:sz w:val="26"/>
          <w:szCs w:val="26"/>
        </w:rPr>
      </w:pPr>
      <w:r>
        <w:rPr>
          <w:sz w:val="26"/>
          <w:szCs w:val="26"/>
        </w:rPr>
        <w:tab/>
        <w:t xml:space="preserve">Во исполнение Федерального закона от 06.10.2003г. № 131-ФЗ «Об общих принципах организации местного самоуправления в Российской Федерации», Федерального закона от 12.01.1996г. № 8-ФЗ  «О погребении и похоронном деле», </w:t>
      </w:r>
      <w:r w:rsidRPr="00DF0788">
        <w:rPr>
          <w:sz w:val="26"/>
          <w:szCs w:val="26"/>
        </w:rPr>
        <w:t xml:space="preserve">постановления Правительства РФ от </w:t>
      </w:r>
      <w:r w:rsidR="00DF0788" w:rsidRPr="00DF0788">
        <w:rPr>
          <w:sz w:val="26"/>
          <w:szCs w:val="26"/>
        </w:rPr>
        <w:t>29</w:t>
      </w:r>
      <w:r w:rsidRPr="00DF0788">
        <w:rPr>
          <w:sz w:val="26"/>
          <w:szCs w:val="26"/>
        </w:rPr>
        <w:t>.01.20</w:t>
      </w:r>
      <w:r w:rsidR="00DF0788" w:rsidRPr="00DF0788">
        <w:rPr>
          <w:sz w:val="26"/>
          <w:szCs w:val="26"/>
        </w:rPr>
        <w:t>20</w:t>
      </w:r>
      <w:r w:rsidRPr="00DF0788">
        <w:rPr>
          <w:sz w:val="26"/>
          <w:szCs w:val="26"/>
        </w:rPr>
        <w:t xml:space="preserve"> г. № </w:t>
      </w:r>
      <w:r w:rsidR="00DF0788" w:rsidRPr="00DF0788">
        <w:rPr>
          <w:sz w:val="26"/>
          <w:szCs w:val="26"/>
        </w:rPr>
        <w:t>61</w:t>
      </w:r>
      <w:r w:rsidRPr="00DF0788">
        <w:rPr>
          <w:sz w:val="26"/>
          <w:szCs w:val="26"/>
        </w:rPr>
        <w:t xml:space="preserve"> «Об утверждении коэффициента  индексации выплат, пособий и компенсаций в 20</w:t>
      </w:r>
      <w:r w:rsidR="00DF0788" w:rsidRPr="00DF0788">
        <w:rPr>
          <w:sz w:val="26"/>
          <w:szCs w:val="26"/>
        </w:rPr>
        <w:t>20</w:t>
      </w:r>
      <w:r w:rsidRPr="00DF0788">
        <w:rPr>
          <w:sz w:val="26"/>
          <w:szCs w:val="26"/>
        </w:rPr>
        <w:t xml:space="preserve"> году»</w:t>
      </w:r>
      <w:r w:rsidRPr="00CA2382">
        <w:rPr>
          <w:sz w:val="26"/>
          <w:szCs w:val="26"/>
        </w:rPr>
        <w:t xml:space="preserve"> администрация </w:t>
      </w:r>
      <w:r>
        <w:rPr>
          <w:sz w:val="26"/>
          <w:szCs w:val="26"/>
        </w:rPr>
        <w:t>Кондрашкин</w:t>
      </w:r>
      <w:r w:rsidRPr="00CA2382">
        <w:rPr>
          <w:sz w:val="26"/>
          <w:szCs w:val="26"/>
        </w:rPr>
        <w:t>ского сельского поселения</w:t>
      </w:r>
      <w:r>
        <w:rPr>
          <w:sz w:val="26"/>
          <w:szCs w:val="26"/>
        </w:rPr>
        <w:t xml:space="preserve"> </w:t>
      </w:r>
      <w:r>
        <w:rPr>
          <w:sz w:val="26"/>
          <w:szCs w:val="26"/>
        </w:rPr>
        <w:tab/>
      </w:r>
    </w:p>
    <w:p w:rsidR="00B0188C" w:rsidRDefault="00B0188C" w:rsidP="00B0188C">
      <w:pPr>
        <w:jc w:val="both"/>
        <w:rPr>
          <w:sz w:val="26"/>
          <w:szCs w:val="26"/>
        </w:rPr>
      </w:pPr>
    </w:p>
    <w:p w:rsidR="00B0188C" w:rsidRPr="00D22807" w:rsidRDefault="00B0188C" w:rsidP="00B0188C">
      <w:pPr>
        <w:jc w:val="center"/>
        <w:rPr>
          <w:sz w:val="26"/>
          <w:szCs w:val="26"/>
        </w:rPr>
      </w:pPr>
      <w:r w:rsidRPr="00D22807">
        <w:rPr>
          <w:sz w:val="26"/>
          <w:szCs w:val="26"/>
        </w:rPr>
        <w:t>ПОСТАНОВЛЯЕТ:</w:t>
      </w:r>
    </w:p>
    <w:p w:rsidR="00B0188C" w:rsidRDefault="00B0188C" w:rsidP="00B0188C">
      <w:pPr>
        <w:jc w:val="both"/>
        <w:rPr>
          <w:b/>
          <w:sz w:val="26"/>
          <w:szCs w:val="26"/>
        </w:rPr>
      </w:pPr>
    </w:p>
    <w:p w:rsidR="00B0188C" w:rsidRDefault="00B0188C" w:rsidP="00B0188C">
      <w:pPr>
        <w:tabs>
          <w:tab w:val="left" w:pos="2355"/>
        </w:tabs>
        <w:ind w:firstLine="567"/>
        <w:jc w:val="both"/>
        <w:rPr>
          <w:sz w:val="26"/>
          <w:szCs w:val="26"/>
        </w:rPr>
      </w:pPr>
      <w:r>
        <w:rPr>
          <w:sz w:val="26"/>
          <w:szCs w:val="26"/>
        </w:rPr>
        <w:t>1.Утвердить прилагаемую стоимость гарантированного перечня услуг по погребению (приложение).</w:t>
      </w:r>
    </w:p>
    <w:p w:rsidR="00B0188C" w:rsidRDefault="00B0188C" w:rsidP="00B0188C">
      <w:pPr>
        <w:ind w:firstLine="567"/>
        <w:jc w:val="both"/>
        <w:rPr>
          <w:sz w:val="26"/>
          <w:szCs w:val="26"/>
        </w:rPr>
      </w:pPr>
      <w:r>
        <w:rPr>
          <w:sz w:val="26"/>
          <w:szCs w:val="26"/>
        </w:rPr>
        <w:t>2. Признать утратившим силу постановление администрации Кондрашкинского от 29.01.2019г. № 2 «</w:t>
      </w:r>
      <w:r w:rsidRPr="00D22807">
        <w:rPr>
          <w:sz w:val="26"/>
          <w:szCs w:val="26"/>
        </w:rPr>
        <w:t>Об утверждении стоимости гарантированного перечня услуг по погребению</w:t>
      </w:r>
      <w:r>
        <w:rPr>
          <w:sz w:val="26"/>
          <w:szCs w:val="26"/>
        </w:rPr>
        <w:t>».</w:t>
      </w:r>
    </w:p>
    <w:p w:rsidR="00B0188C" w:rsidRDefault="00B0188C" w:rsidP="00B0188C">
      <w:pPr>
        <w:ind w:firstLine="567"/>
        <w:jc w:val="both"/>
        <w:rPr>
          <w:sz w:val="26"/>
          <w:szCs w:val="26"/>
        </w:rPr>
      </w:pPr>
      <w:r>
        <w:rPr>
          <w:sz w:val="26"/>
          <w:szCs w:val="26"/>
        </w:rPr>
        <w:t xml:space="preserve">3. Настоящее постановление вступает в силу со дня его обнародования. </w:t>
      </w:r>
    </w:p>
    <w:p w:rsidR="00B0188C" w:rsidRDefault="00B0188C" w:rsidP="00B0188C">
      <w:pPr>
        <w:ind w:firstLine="567"/>
        <w:jc w:val="both"/>
        <w:rPr>
          <w:sz w:val="26"/>
          <w:szCs w:val="26"/>
        </w:rPr>
      </w:pPr>
      <w:r>
        <w:rPr>
          <w:sz w:val="26"/>
          <w:szCs w:val="26"/>
        </w:rPr>
        <w:t>4.Действие настоящего постановления распространяется на правоотношения, возникшие с 1 февраля 2020 года.</w:t>
      </w:r>
    </w:p>
    <w:p w:rsidR="00B0188C" w:rsidRDefault="00B0188C" w:rsidP="00B0188C">
      <w:pPr>
        <w:ind w:firstLine="567"/>
        <w:jc w:val="both"/>
        <w:rPr>
          <w:sz w:val="26"/>
          <w:szCs w:val="26"/>
        </w:rPr>
      </w:pPr>
      <w:r>
        <w:rPr>
          <w:sz w:val="26"/>
          <w:szCs w:val="26"/>
        </w:rPr>
        <w:t>5. Контроль за исполнением настоящего постановления оставляю за собой.</w:t>
      </w:r>
    </w:p>
    <w:p w:rsidR="00B0188C" w:rsidRDefault="00B0188C" w:rsidP="00B0188C">
      <w:pPr>
        <w:ind w:firstLine="567"/>
        <w:jc w:val="both"/>
        <w:rPr>
          <w:sz w:val="26"/>
          <w:szCs w:val="26"/>
        </w:rPr>
      </w:pPr>
    </w:p>
    <w:p w:rsidR="00B0188C" w:rsidRDefault="00B0188C" w:rsidP="00B0188C">
      <w:pPr>
        <w:ind w:firstLine="567"/>
        <w:jc w:val="both"/>
        <w:rPr>
          <w:sz w:val="26"/>
          <w:szCs w:val="26"/>
        </w:rPr>
      </w:pPr>
    </w:p>
    <w:p w:rsidR="00B0188C" w:rsidRDefault="00B0188C" w:rsidP="00B0188C">
      <w:pPr>
        <w:jc w:val="both"/>
        <w:rPr>
          <w:sz w:val="26"/>
          <w:szCs w:val="26"/>
        </w:rPr>
      </w:pPr>
    </w:p>
    <w:p w:rsidR="00B0188C" w:rsidRDefault="00B0188C" w:rsidP="00B0188C">
      <w:pPr>
        <w:jc w:val="both"/>
        <w:rPr>
          <w:sz w:val="26"/>
          <w:szCs w:val="26"/>
        </w:rPr>
      </w:pPr>
      <w:r>
        <w:rPr>
          <w:sz w:val="26"/>
          <w:szCs w:val="26"/>
        </w:rPr>
        <w:t xml:space="preserve">Глава Кондрашкинского </w:t>
      </w:r>
    </w:p>
    <w:p w:rsidR="00B0188C" w:rsidRPr="002B49E9" w:rsidRDefault="00B0188C" w:rsidP="00B0188C">
      <w:pPr>
        <w:jc w:val="both"/>
        <w:rPr>
          <w:sz w:val="26"/>
          <w:szCs w:val="26"/>
        </w:rPr>
      </w:pPr>
      <w:r>
        <w:rPr>
          <w:sz w:val="26"/>
          <w:szCs w:val="26"/>
        </w:rPr>
        <w:t>сельского поселения                                                                     В.И.Горбатов</w:t>
      </w:r>
    </w:p>
    <w:p w:rsidR="00B0188C" w:rsidRDefault="00B0188C" w:rsidP="00B0188C">
      <w:pPr>
        <w:jc w:val="both"/>
        <w:rPr>
          <w:sz w:val="22"/>
          <w:szCs w:val="22"/>
        </w:rPr>
      </w:pPr>
      <w:r>
        <w:rPr>
          <w:sz w:val="22"/>
          <w:szCs w:val="22"/>
        </w:rPr>
        <w:br w:type="page"/>
      </w:r>
    </w:p>
    <w:p w:rsidR="00B0188C" w:rsidRPr="00CA1C00" w:rsidRDefault="00B0188C" w:rsidP="00B0188C">
      <w:pPr>
        <w:jc w:val="both"/>
        <w:rPr>
          <w:sz w:val="22"/>
          <w:szCs w:val="22"/>
        </w:rPr>
      </w:pPr>
      <w:r>
        <w:rPr>
          <w:sz w:val="22"/>
          <w:szCs w:val="22"/>
        </w:rPr>
        <w:lastRenderedPageBreak/>
        <w:tab/>
      </w:r>
    </w:p>
    <w:p w:rsidR="00B0188C" w:rsidRDefault="00B0188C" w:rsidP="00B0188C">
      <w:pPr>
        <w:ind w:firstLine="5103"/>
        <w:jc w:val="both"/>
      </w:pPr>
      <w:r>
        <w:t>Приложение</w:t>
      </w:r>
    </w:p>
    <w:p w:rsidR="00B0188C" w:rsidRDefault="00B0188C" w:rsidP="00B0188C">
      <w:pPr>
        <w:ind w:firstLine="5103"/>
        <w:jc w:val="both"/>
      </w:pPr>
      <w:r>
        <w:t>к постановлению администрации</w:t>
      </w:r>
    </w:p>
    <w:p w:rsidR="00B0188C" w:rsidRDefault="00B0188C" w:rsidP="00B0188C">
      <w:pPr>
        <w:ind w:firstLine="5103"/>
        <w:jc w:val="both"/>
      </w:pPr>
      <w:r>
        <w:t>Кондрашкинского сельского поселения</w:t>
      </w:r>
    </w:p>
    <w:p w:rsidR="00B0188C" w:rsidRPr="00134216" w:rsidRDefault="00B0188C" w:rsidP="00B0188C">
      <w:pPr>
        <w:ind w:firstLine="5103"/>
        <w:jc w:val="both"/>
      </w:pPr>
      <w:r>
        <w:t xml:space="preserve">от  </w:t>
      </w:r>
      <w:r w:rsidR="00DF0788">
        <w:t>31.01.2020</w:t>
      </w:r>
      <w:r>
        <w:t xml:space="preserve"> г.  № </w:t>
      </w:r>
      <w:r w:rsidR="00DF0788">
        <w:t>7</w:t>
      </w:r>
    </w:p>
    <w:p w:rsidR="00B0188C" w:rsidRDefault="00B0188C" w:rsidP="00B0188C">
      <w:pPr>
        <w:jc w:val="both"/>
        <w:rPr>
          <w:sz w:val="22"/>
          <w:szCs w:val="22"/>
        </w:rPr>
      </w:pPr>
    </w:p>
    <w:p w:rsidR="00B0188C" w:rsidRDefault="00B0188C" w:rsidP="00B0188C">
      <w:pPr>
        <w:jc w:val="center"/>
        <w:rPr>
          <w:sz w:val="22"/>
          <w:szCs w:val="22"/>
        </w:rPr>
      </w:pPr>
    </w:p>
    <w:p w:rsidR="00B0188C" w:rsidRDefault="00B0188C" w:rsidP="00B0188C">
      <w:pPr>
        <w:jc w:val="center"/>
        <w:rPr>
          <w:b/>
          <w:sz w:val="26"/>
          <w:szCs w:val="26"/>
        </w:rPr>
      </w:pPr>
      <w:r>
        <w:rPr>
          <w:b/>
          <w:sz w:val="26"/>
          <w:szCs w:val="26"/>
        </w:rPr>
        <w:t>Стоимость</w:t>
      </w:r>
    </w:p>
    <w:p w:rsidR="00B0188C" w:rsidRDefault="00B0188C" w:rsidP="00B0188C">
      <w:pPr>
        <w:jc w:val="center"/>
        <w:rPr>
          <w:b/>
          <w:sz w:val="26"/>
          <w:szCs w:val="26"/>
        </w:rPr>
      </w:pPr>
      <w:r>
        <w:rPr>
          <w:b/>
          <w:sz w:val="26"/>
          <w:szCs w:val="26"/>
        </w:rPr>
        <w:t>гарантированного  перечня услуг по погребению</w:t>
      </w:r>
    </w:p>
    <w:p w:rsidR="00B0188C" w:rsidRDefault="00B0188C" w:rsidP="00B0188C">
      <w:pPr>
        <w:jc w:val="center"/>
        <w:rPr>
          <w:b/>
          <w:sz w:val="26"/>
          <w:szCs w:val="26"/>
        </w:rPr>
      </w:pPr>
      <w:r>
        <w:rPr>
          <w:b/>
          <w:sz w:val="26"/>
          <w:szCs w:val="26"/>
        </w:rPr>
        <w:t>в Кондрашкинском сельском поселении</w:t>
      </w:r>
    </w:p>
    <w:p w:rsidR="00B0188C" w:rsidRDefault="00B0188C" w:rsidP="00B0188C">
      <w:pPr>
        <w:jc w:val="center"/>
        <w:rPr>
          <w:sz w:val="26"/>
          <w:szCs w:val="26"/>
        </w:rPr>
      </w:pPr>
      <w:r>
        <w:rPr>
          <w:b/>
          <w:sz w:val="26"/>
          <w:szCs w:val="26"/>
        </w:rPr>
        <w:t>на 20</w:t>
      </w:r>
      <w:r w:rsidR="00994644">
        <w:rPr>
          <w:b/>
          <w:sz w:val="26"/>
          <w:szCs w:val="26"/>
        </w:rPr>
        <w:t>20</w:t>
      </w:r>
      <w:r>
        <w:rPr>
          <w:b/>
          <w:sz w:val="26"/>
          <w:szCs w:val="26"/>
        </w:rPr>
        <w:t xml:space="preserve"> год (с 1 февраля)</w:t>
      </w:r>
    </w:p>
    <w:p w:rsidR="00B0188C" w:rsidRDefault="00B0188C" w:rsidP="00B0188C">
      <w:pPr>
        <w:jc w:val="center"/>
        <w:rPr>
          <w:sz w:val="22"/>
          <w:szCs w:val="22"/>
        </w:rPr>
      </w:pPr>
    </w:p>
    <w:p w:rsidR="00B0188C" w:rsidRDefault="00B0188C" w:rsidP="00B0188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966"/>
        <w:gridCol w:w="2483"/>
      </w:tblGrid>
      <w:tr w:rsidR="00B0188C" w:rsidRPr="00D22807" w:rsidTr="00886799">
        <w:trPr>
          <w:trHeight w:val="821"/>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rPr>
                <w:b/>
              </w:rPr>
            </w:pPr>
            <w:r w:rsidRPr="00D22807">
              <w:rPr>
                <w:b/>
              </w:rPr>
              <w:t>№ п/п</w:t>
            </w:r>
          </w:p>
          <w:p w:rsidR="00B0188C" w:rsidRPr="00D22807" w:rsidRDefault="00B0188C" w:rsidP="00E41A30">
            <w:pPr>
              <w:jc w:val="center"/>
              <w:rPr>
                <w:b/>
              </w:rPr>
            </w:pPr>
          </w:p>
        </w:tc>
        <w:tc>
          <w:tcPr>
            <w:tcW w:w="5966" w:type="dxa"/>
            <w:tcBorders>
              <w:top w:val="single" w:sz="4" w:space="0" w:color="auto"/>
              <w:left w:val="single" w:sz="4" w:space="0" w:color="auto"/>
              <w:bottom w:val="single" w:sz="4" w:space="0" w:color="auto"/>
              <w:right w:val="single" w:sz="4" w:space="0" w:color="auto"/>
            </w:tcBorders>
            <w:vAlign w:val="center"/>
          </w:tcPr>
          <w:p w:rsidR="00B0188C" w:rsidRPr="00D22807" w:rsidRDefault="00B0188C" w:rsidP="00E41A30">
            <w:pPr>
              <w:jc w:val="both"/>
              <w:rPr>
                <w:b/>
              </w:rPr>
            </w:pPr>
            <w:r w:rsidRPr="00D22807">
              <w:rPr>
                <w:b/>
              </w:rPr>
              <w:t>Наименование услуг, предоставляемых специализированной службой по вопросам похоронного дела</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rPr>
                <w:b/>
              </w:rPr>
            </w:pPr>
            <w:r w:rsidRPr="00D22807">
              <w:rPr>
                <w:b/>
              </w:rPr>
              <w:t>Стоимость услуг (руб.)</w:t>
            </w:r>
          </w:p>
        </w:tc>
      </w:tr>
      <w:tr w:rsidR="00B0188C" w:rsidRPr="00D22807" w:rsidTr="00886799">
        <w:trPr>
          <w:trHeight w:val="605"/>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r w:rsidRPr="00D22807">
              <w:t>1.</w:t>
            </w: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pPr>
            <w:r w:rsidRPr="00D22807">
              <w:t>Оформление документов, необходимых для погребения</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F25FD7">
            <w:pPr>
              <w:jc w:val="right"/>
            </w:pPr>
            <w:r w:rsidRPr="00D22807">
              <w:t>Производится бесплатно</w:t>
            </w:r>
          </w:p>
        </w:tc>
      </w:tr>
      <w:tr w:rsidR="00B0188C" w:rsidRPr="00D22807" w:rsidTr="00886799">
        <w:trPr>
          <w:trHeight w:val="290"/>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r w:rsidRPr="00D22807">
              <w:t xml:space="preserve">2. </w:t>
            </w: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pPr>
            <w:r w:rsidRPr="00D22807">
              <w:t>Предоставление гроба</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F25FD7">
            <w:pPr>
              <w:jc w:val="right"/>
            </w:pPr>
            <w:r w:rsidRPr="00D22807">
              <w:t>28</w:t>
            </w:r>
            <w:r w:rsidR="00994644">
              <w:t>84</w:t>
            </w:r>
            <w:r w:rsidRPr="00D22807">
              <w:t>-8</w:t>
            </w:r>
            <w:r w:rsidR="00994644">
              <w:t>2</w:t>
            </w:r>
          </w:p>
        </w:tc>
      </w:tr>
      <w:tr w:rsidR="00B0188C" w:rsidRPr="00D22807" w:rsidTr="00886799">
        <w:trPr>
          <w:trHeight w:val="649"/>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r w:rsidRPr="00D22807">
              <w:t>3.</w:t>
            </w: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pPr>
            <w:r w:rsidRPr="00D22807">
              <w:t>Доставка гроба и других предметов, необходимых для погребения</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F25FD7">
            <w:pPr>
              <w:jc w:val="right"/>
            </w:pPr>
            <w:r w:rsidRPr="00D22807">
              <w:t>7</w:t>
            </w:r>
            <w:r w:rsidR="00994644">
              <w:t>60</w:t>
            </w:r>
            <w:r w:rsidRPr="00D22807">
              <w:t>-</w:t>
            </w:r>
            <w:r w:rsidR="00994644">
              <w:t>57</w:t>
            </w:r>
          </w:p>
        </w:tc>
      </w:tr>
      <w:tr w:rsidR="00B0188C" w:rsidRPr="00D22807" w:rsidTr="00886799">
        <w:trPr>
          <w:trHeight w:val="417"/>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r w:rsidRPr="00D22807">
              <w:t>4.</w:t>
            </w: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pPr>
            <w:r w:rsidRPr="00D22807">
              <w:t>Перевозка тела (останков) умершего на кладбище</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F25FD7">
            <w:pPr>
              <w:jc w:val="right"/>
            </w:pPr>
            <w:r w:rsidRPr="00D22807">
              <w:t>12</w:t>
            </w:r>
            <w:r w:rsidR="00994644">
              <w:t>55</w:t>
            </w:r>
            <w:r w:rsidRPr="00D22807">
              <w:t>-</w:t>
            </w:r>
            <w:r w:rsidR="00994644">
              <w:t>05</w:t>
            </w:r>
          </w:p>
        </w:tc>
      </w:tr>
      <w:tr w:rsidR="00B0188C" w:rsidRPr="00D22807" w:rsidTr="00886799">
        <w:trPr>
          <w:trHeight w:val="290"/>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r w:rsidRPr="00D22807">
              <w:t>5.</w:t>
            </w: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pPr>
            <w:r w:rsidRPr="00D22807">
              <w:t xml:space="preserve">Погребение </w:t>
            </w:r>
          </w:p>
        </w:tc>
        <w:tc>
          <w:tcPr>
            <w:tcW w:w="2483" w:type="dxa"/>
            <w:tcBorders>
              <w:top w:val="single" w:sz="4" w:space="0" w:color="auto"/>
              <w:left w:val="single" w:sz="4" w:space="0" w:color="auto"/>
              <w:bottom w:val="single" w:sz="4" w:space="0" w:color="auto"/>
              <w:right w:val="single" w:sz="4" w:space="0" w:color="auto"/>
            </w:tcBorders>
          </w:tcPr>
          <w:p w:rsidR="00B0188C" w:rsidRPr="00D22807" w:rsidRDefault="00B0188C" w:rsidP="00F25FD7">
            <w:pPr>
              <w:jc w:val="right"/>
            </w:pPr>
            <w:r w:rsidRPr="00D22807">
              <w:t>1</w:t>
            </w:r>
            <w:r w:rsidR="00994644">
              <w:t>224</w:t>
            </w:r>
            <w:r w:rsidRPr="00D22807">
              <w:t>-</w:t>
            </w:r>
            <w:r w:rsidR="00994644">
              <w:t>42</w:t>
            </w:r>
          </w:p>
        </w:tc>
      </w:tr>
      <w:tr w:rsidR="00B0188C" w:rsidRPr="00D22807" w:rsidTr="00886799">
        <w:trPr>
          <w:trHeight w:val="315"/>
        </w:trPr>
        <w:tc>
          <w:tcPr>
            <w:tcW w:w="805"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center"/>
            </w:pPr>
          </w:p>
        </w:tc>
        <w:tc>
          <w:tcPr>
            <w:tcW w:w="5966" w:type="dxa"/>
            <w:tcBorders>
              <w:top w:val="single" w:sz="4" w:space="0" w:color="auto"/>
              <w:left w:val="single" w:sz="4" w:space="0" w:color="auto"/>
              <w:bottom w:val="single" w:sz="4" w:space="0" w:color="auto"/>
              <w:right w:val="single" w:sz="4" w:space="0" w:color="auto"/>
            </w:tcBorders>
          </w:tcPr>
          <w:p w:rsidR="00B0188C" w:rsidRPr="00D22807" w:rsidRDefault="00B0188C" w:rsidP="00E41A30">
            <w:pPr>
              <w:jc w:val="both"/>
              <w:rPr>
                <w:b/>
              </w:rPr>
            </w:pPr>
            <w:r w:rsidRPr="00D22807">
              <w:rPr>
                <w:b/>
              </w:rPr>
              <w:t>Итого:</w:t>
            </w:r>
          </w:p>
        </w:tc>
        <w:tc>
          <w:tcPr>
            <w:tcW w:w="2483" w:type="dxa"/>
            <w:tcBorders>
              <w:top w:val="single" w:sz="4" w:space="0" w:color="auto"/>
              <w:left w:val="single" w:sz="4" w:space="0" w:color="auto"/>
              <w:bottom w:val="single" w:sz="4" w:space="0" w:color="auto"/>
              <w:right w:val="single" w:sz="4" w:space="0" w:color="auto"/>
            </w:tcBorders>
          </w:tcPr>
          <w:p w:rsidR="00B0188C" w:rsidRPr="000564CC" w:rsidRDefault="00994644" w:rsidP="00F25FD7">
            <w:pPr>
              <w:jc w:val="right"/>
              <w:rPr>
                <w:b/>
              </w:rPr>
            </w:pPr>
            <w:r>
              <w:rPr>
                <w:b/>
              </w:rPr>
              <w:t>6124,86</w:t>
            </w:r>
          </w:p>
        </w:tc>
      </w:tr>
    </w:tbl>
    <w:p w:rsidR="00B0188C" w:rsidRDefault="00B0188C" w:rsidP="00B0188C">
      <w:pPr>
        <w:jc w:val="center"/>
        <w:rPr>
          <w:sz w:val="22"/>
          <w:szCs w:val="22"/>
        </w:rPr>
      </w:pPr>
    </w:p>
    <w:p w:rsidR="00B0188C" w:rsidRDefault="00B0188C" w:rsidP="00B0188C">
      <w:pPr>
        <w:rPr>
          <w:sz w:val="22"/>
          <w:szCs w:val="22"/>
        </w:rPr>
      </w:pPr>
    </w:p>
    <w:p w:rsidR="00B0188C" w:rsidRDefault="00B0188C" w:rsidP="00B0188C">
      <w:pPr>
        <w:jc w:val="both"/>
        <w:rPr>
          <w:b/>
        </w:rPr>
      </w:pPr>
      <w:r>
        <w:rPr>
          <w:b/>
        </w:rPr>
        <w:t>Согласовано:</w:t>
      </w:r>
    </w:p>
    <w:p w:rsidR="00994644" w:rsidRDefault="00994644" w:rsidP="00B0188C">
      <w:pPr>
        <w:jc w:val="both"/>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536"/>
      </w:tblGrid>
      <w:tr w:rsidR="00994644" w:rsidRPr="00F25FD7" w:rsidTr="00F25FD7">
        <w:tc>
          <w:tcPr>
            <w:tcW w:w="5035" w:type="dxa"/>
          </w:tcPr>
          <w:p w:rsidR="00F25FD7" w:rsidRPr="00F25FD7" w:rsidRDefault="00F25FD7" w:rsidP="00F25FD7">
            <w:pPr>
              <w:jc w:val="both"/>
            </w:pPr>
          </w:p>
          <w:p w:rsidR="00994644" w:rsidRPr="00F25FD7" w:rsidRDefault="00994644" w:rsidP="00F25FD7">
            <w:pPr>
              <w:jc w:val="both"/>
            </w:pPr>
            <w:r w:rsidRPr="00994644">
              <w:t>Руководитель</w:t>
            </w:r>
            <w:r w:rsidR="00F25FD7" w:rsidRPr="00F25FD7">
              <w:t xml:space="preserve"> </w:t>
            </w:r>
            <w:r w:rsidRPr="00994644">
              <w:t>Департамента социальной</w:t>
            </w:r>
            <w:r w:rsidRPr="00F25FD7">
              <w:t xml:space="preserve"> защиты Воронежской области</w:t>
            </w:r>
          </w:p>
        </w:tc>
        <w:tc>
          <w:tcPr>
            <w:tcW w:w="4536" w:type="dxa"/>
          </w:tcPr>
          <w:p w:rsidR="00994644" w:rsidRPr="00F25FD7" w:rsidRDefault="00994644" w:rsidP="00B0188C">
            <w:pPr>
              <w:jc w:val="both"/>
            </w:pPr>
          </w:p>
          <w:p w:rsidR="00F25FD7" w:rsidRPr="00F25FD7" w:rsidRDefault="00F25FD7" w:rsidP="00B0188C">
            <w:pPr>
              <w:jc w:val="both"/>
            </w:pPr>
          </w:p>
          <w:p w:rsidR="00994644" w:rsidRPr="00F25FD7" w:rsidRDefault="00994644" w:rsidP="00B0188C">
            <w:pPr>
              <w:jc w:val="both"/>
            </w:pPr>
            <w:r w:rsidRPr="00F25FD7">
              <w:t>____________________________________</w:t>
            </w:r>
          </w:p>
          <w:p w:rsidR="00994644" w:rsidRPr="00F25FD7" w:rsidRDefault="00994644" w:rsidP="00F25FD7">
            <w:pPr>
              <w:jc w:val="center"/>
            </w:pPr>
            <w:r w:rsidRPr="00F25FD7">
              <w:t>О.В. Сергеева</w:t>
            </w:r>
          </w:p>
        </w:tc>
      </w:tr>
      <w:tr w:rsidR="00994644" w:rsidRPr="00F25FD7" w:rsidTr="00F25FD7">
        <w:tc>
          <w:tcPr>
            <w:tcW w:w="5035" w:type="dxa"/>
          </w:tcPr>
          <w:p w:rsidR="00F25FD7" w:rsidRPr="00F25FD7" w:rsidRDefault="00F25FD7" w:rsidP="00F25FD7">
            <w:pPr>
              <w:jc w:val="both"/>
            </w:pPr>
          </w:p>
          <w:p w:rsidR="00994644" w:rsidRPr="00F25FD7" w:rsidRDefault="00994644" w:rsidP="00F25FD7">
            <w:pPr>
              <w:jc w:val="both"/>
            </w:pPr>
            <w:r w:rsidRPr="00994644">
              <w:t>Начальник Государственного Учреждения-Управления Пенсионного фонда РФ в Новоусманском районе Вороне</w:t>
            </w:r>
            <w:r w:rsidR="00F25FD7" w:rsidRPr="00F25FD7">
              <w:t xml:space="preserve">жской области (межрайонное) </w:t>
            </w:r>
            <w:r w:rsidRPr="00994644">
              <w:t>по Каширскому району Воронежской области</w:t>
            </w:r>
            <w:r w:rsidR="00F25FD7" w:rsidRPr="00F25FD7">
              <w:t xml:space="preserve"> </w:t>
            </w:r>
            <w:r w:rsidRPr="00F25FD7">
              <w:t>(действующая по доверенности)</w:t>
            </w:r>
          </w:p>
        </w:tc>
        <w:tc>
          <w:tcPr>
            <w:tcW w:w="4536" w:type="dxa"/>
          </w:tcPr>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r w:rsidRPr="00F25FD7">
              <w:t>_____________________________</w:t>
            </w:r>
            <w:r>
              <w:t>______</w:t>
            </w:r>
          </w:p>
          <w:p w:rsidR="00994644" w:rsidRPr="00F25FD7" w:rsidRDefault="00F25FD7" w:rsidP="00F25FD7">
            <w:pPr>
              <w:jc w:val="center"/>
            </w:pPr>
            <w:r w:rsidRPr="00F25FD7">
              <w:t>Е.П. Моргунова</w:t>
            </w:r>
          </w:p>
        </w:tc>
      </w:tr>
      <w:tr w:rsidR="00994644" w:rsidRPr="00F25FD7" w:rsidTr="00F25FD7">
        <w:tc>
          <w:tcPr>
            <w:tcW w:w="5035" w:type="dxa"/>
          </w:tcPr>
          <w:p w:rsidR="00F25FD7" w:rsidRPr="00F25FD7" w:rsidRDefault="00F25FD7" w:rsidP="00F25FD7">
            <w:pPr>
              <w:jc w:val="both"/>
            </w:pPr>
          </w:p>
          <w:p w:rsidR="00994644" w:rsidRPr="00F25FD7" w:rsidRDefault="00F25FD7" w:rsidP="00F25FD7">
            <w:pPr>
              <w:jc w:val="both"/>
            </w:pPr>
            <w:r>
              <w:t>Директор филиала №5 ГУ-</w:t>
            </w:r>
            <w:r w:rsidRPr="00F25FD7">
              <w:t>Воронежского РО Фонда социального страхования Российской Федерации</w:t>
            </w:r>
          </w:p>
        </w:tc>
        <w:tc>
          <w:tcPr>
            <w:tcW w:w="4536" w:type="dxa"/>
          </w:tcPr>
          <w:p w:rsidR="00F25FD7" w:rsidRPr="00F25FD7" w:rsidRDefault="00F25FD7" w:rsidP="00B0188C">
            <w:pPr>
              <w:jc w:val="both"/>
            </w:pPr>
          </w:p>
          <w:p w:rsidR="00F25FD7" w:rsidRPr="00F25FD7" w:rsidRDefault="00F25FD7" w:rsidP="00B0188C">
            <w:pPr>
              <w:jc w:val="both"/>
            </w:pPr>
          </w:p>
          <w:p w:rsidR="00F25FD7" w:rsidRPr="00F25FD7" w:rsidRDefault="00F25FD7" w:rsidP="00B0188C">
            <w:pPr>
              <w:jc w:val="both"/>
            </w:pPr>
            <w:r w:rsidRPr="00F25FD7">
              <w:t>_____________________________</w:t>
            </w:r>
            <w:r>
              <w:t>______</w:t>
            </w:r>
          </w:p>
          <w:p w:rsidR="00994644" w:rsidRPr="00F25FD7" w:rsidRDefault="00F25FD7" w:rsidP="00F25FD7">
            <w:pPr>
              <w:jc w:val="center"/>
            </w:pPr>
            <w:proofErr w:type="spellStart"/>
            <w:r w:rsidRPr="00F25FD7">
              <w:t>Н.И.Сафонова</w:t>
            </w:r>
            <w:proofErr w:type="spellEnd"/>
          </w:p>
        </w:tc>
      </w:tr>
    </w:tbl>
    <w:p w:rsidR="00B0188C" w:rsidRDefault="00B0188C" w:rsidP="00B0188C">
      <w:pPr>
        <w:jc w:val="both"/>
      </w:pPr>
    </w:p>
    <w:p w:rsidR="00B0188C" w:rsidRDefault="00B0188C" w:rsidP="00B0188C">
      <w:r>
        <w:br w:type="page"/>
      </w:r>
    </w:p>
    <w:tbl>
      <w:tblPr>
        <w:tblpPr w:leftFromText="180" w:rightFromText="180" w:vertAnchor="text" w:tblpY="1"/>
        <w:tblOverlap w:val="never"/>
        <w:tblW w:w="0" w:type="auto"/>
        <w:tblLook w:val="0000" w:firstRow="0" w:lastRow="0" w:firstColumn="0" w:lastColumn="0" w:noHBand="0" w:noVBand="0"/>
      </w:tblPr>
      <w:tblGrid>
        <w:gridCol w:w="4716"/>
      </w:tblGrid>
      <w:tr w:rsidR="00B0188C" w:rsidRPr="008013EE" w:rsidTr="00E41A30">
        <w:trPr>
          <w:trHeight w:val="4312"/>
        </w:trPr>
        <w:tc>
          <w:tcPr>
            <w:tcW w:w="4716" w:type="dxa"/>
          </w:tcPr>
          <w:p w:rsidR="00B0188C" w:rsidRPr="008013EE" w:rsidRDefault="00B0188C" w:rsidP="00E41A30">
            <w:pPr>
              <w:tabs>
                <w:tab w:val="left" w:pos="5040"/>
              </w:tabs>
              <w:ind w:left="720"/>
              <w:jc w:val="center"/>
              <w:rPr>
                <w:b/>
              </w:rPr>
            </w:pPr>
            <w:r w:rsidRPr="008013EE">
              <w:rPr>
                <w:b/>
              </w:rPr>
              <w:lastRenderedPageBreak/>
              <w:t>АДМИНИСТРАЦИЯ</w:t>
            </w:r>
          </w:p>
          <w:p w:rsidR="00B0188C" w:rsidRPr="008013EE" w:rsidRDefault="00B0188C" w:rsidP="00E41A30">
            <w:pPr>
              <w:tabs>
                <w:tab w:val="left" w:pos="5040"/>
              </w:tabs>
              <w:ind w:left="720"/>
              <w:jc w:val="center"/>
              <w:rPr>
                <w:b/>
              </w:rPr>
            </w:pPr>
            <w:r w:rsidRPr="008013EE">
              <w:rPr>
                <w:b/>
              </w:rPr>
              <w:t>КОНДРАШКИНСКОГО</w:t>
            </w:r>
          </w:p>
          <w:p w:rsidR="00B0188C" w:rsidRPr="008013EE" w:rsidRDefault="00B0188C" w:rsidP="00E41A30">
            <w:pPr>
              <w:tabs>
                <w:tab w:val="left" w:pos="5040"/>
              </w:tabs>
              <w:ind w:left="720"/>
              <w:jc w:val="center"/>
              <w:rPr>
                <w:b/>
              </w:rPr>
            </w:pPr>
            <w:r w:rsidRPr="008013EE">
              <w:rPr>
                <w:b/>
              </w:rPr>
              <w:t>СЕЛЬСКОГО ПОСЕЛЕНИЯ</w:t>
            </w:r>
          </w:p>
          <w:p w:rsidR="00B0188C" w:rsidRPr="008013EE" w:rsidRDefault="00B0188C" w:rsidP="00E41A30">
            <w:pPr>
              <w:tabs>
                <w:tab w:val="left" w:pos="5040"/>
              </w:tabs>
              <w:ind w:left="720"/>
              <w:jc w:val="center"/>
              <w:rPr>
                <w:b/>
              </w:rPr>
            </w:pPr>
            <w:r w:rsidRPr="008013EE">
              <w:rPr>
                <w:b/>
              </w:rPr>
              <w:t xml:space="preserve"> КАШИРСКОГО</w:t>
            </w:r>
          </w:p>
          <w:p w:rsidR="00B0188C" w:rsidRPr="008013EE" w:rsidRDefault="00B0188C" w:rsidP="00E41A30">
            <w:pPr>
              <w:tabs>
                <w:tab w:val="left" w:pos="5040"/>
              </w:tabs>
              <w:ind w:left="720"/>
              <w:jc w:val="center"/>
              <w:rPr>
                <w:b/>
              </w:rPr>
            </w:pPr>
            <w:r w:rsidRPr="008013EE">
              <w:rPr>
                <w:b/>
              </w:rPr>
              <w:t>МУНИЦИПАЛЬНОГО РАЙОНА</w:t>
            </w:r>
          </w:p>
          <w:p w:rsidR="00B0188C" w:rsidRPr="008013EE" w:rsidRDefault="00B0188C" w:rsidP="00E41A30">
            <w:pPr>
              <w:tabs>
                <w:tab w:val="left" w:pos="5040"/>
              </w:tabs>
              <w:ind w:left="720"/>
              <w:jc w:val="center"/>
              <w:rPr>
                <w:b/>
              </w:rPr>
            </w:pPr>
            <w:r w:rsidRPr="008013EE">
              <w:rPr>
                <w:b/>
              </w:rPr>
              <w:t>ВОРОНЕЖСКОЙ ОБЛАСТИ</w:t>
            </w:r>
          </w:p>
          <w:p w:rsidR="00B0188C" w:rsidRPr="008013EE" w:rsidRDefault="00B0188C" w:rsidP="00E41A30">
            <w:pPr>
              <w:tabs>
                <w:tab w:val="left" w:pos="5040"/>
              </w:tabs>
              <w:ind w:left="720"/>
              <w:jc w:val="center"/>
            </w:pPr>
            <w:r w:rsidRPr="008013EE">
              <w:t>ул. Ленинградская, д.1</w:t>
            </w:r>
          </w:p>
          <w:p w:rsidR="00B0188C" w:rsidRPr="008013EE" w:rsidRDefault="00B0188C" w:rsidP="00E41A30">
            <w:pPr>
              <w:ind w:left="720"/>
              <w:jc w:val="center"/>
            </w:pPr>
            <w:r w:rsidRPr="008013EE">
              <w:t>с.Кондрашкино, Каширский район</w:t>
            </w:r>
          </w:p>
          <w:p w:rsidR="00B0188C" w:rsidRPr="008013EE" w:rsidRDefault="00B0188C" w:rsidP="00E41A30">
            <w:pPr>
              <w:ind w:left="720"/>
              <w:jc w:val="center"/>
            </w:pPr>
            <w:r w:rsidRPr="008013EE">
              <w:t>Воронежская область, 396342</w:t>
            </w:r>
          </w:p>
          <w:p w:rsidR="00B0188C" w:rsidRPr="008013EE" w:rsidRDefault="00B0188C" w:rsidP="00E41A30">
            <w:pPr>
              <w:ind w:left="720"/>
              <w:jc w:val="center"/>
            </w:pPr>
            <w:r w:rsidRPr="008013EE">
              <w:t xml:space="preserve">тел/факс(47342)69-1-48    </w:t>
            </w:r>
            <w:proofErr w:type="spellStart"/>
            <w:r w:rsidRPr="008013EE">
              <w:t>эл.почта</w:t>
            </w:r>
            <w:proofErr w:type="spellEnd"/>
          </w:p>
          <w:p w:rsidR="00B0188C" w:rsidRPr="008013EE" w:rsidRDefault="00BE0C18" w:rsidP="00E41A30">
            <w:pPr>
              <w:ind w:left="720"/>
              <w:jc w:val="center"/>
            </w:pPr>
            <w:hyperlink r:id="rId4" w:history="1">
              <w:r w:rsidR="00B0188C" w:rsidRPr="008013EE">
                <w:rPr>
                  <w:rStyle w:val="a3"/>
                  <w:lang w:val="en-US"/>
                </w:rPr>
                <w:t>kondrash</w:t>
              </w:r>
              <w:r w:rsidR="00B0188C" w:rsidRPr="008013EE">
                <w:rPr>
                  <w:rStyle w:val="a3"/>
                </w:rPr>
                <w:t>.</w:t>
              </w:r>
              <w:r w:rsidR="00B0188C" w:rsidRPr="008013EE">
                <w:rPr>
                  <w:rStyle w:val="a3"/>
                  <w:lang w:val="en-US"/>
                </w:rPr>
                <w:t>kashir</w:t>
              </w:r>
              <w:r w:rsidR="00B0188C" w:rsidRPr="008013EE">
                <w:rPr>
                  <w:rStyle w:val="a3"/>
                </w:rPr>
                <w:t>@</w:t>
              </w:r>
              <w:r w:rsidR="00B0188C" w:rsidRPr="008013EE">
                <w:rPr>
                  <w:rStyle w:val="a3"/>
                  <w:lang w:val="en-US"/>
                </w:rPr>
                <w:t>govvrn</w:t>
              </w:r>
              <w:r w:rsidR="00B0188C" w:rsidRPr="008013EE">
                <w:rPr>
                  <w:rStyle w:val="a3"/>
                </w:rPr>
                <w:t>.</w:t>
              </w:r>
              <w:proofErr w:type="spellStart"/>
              <w:r w:rsidR="00B0188C" w:rsidRPr="008013EE">
                <w:rPr>
                  <w:rStyle w:val="a3"/>
                  <w:lang w:val="en-US"/>
                </w:rPr>
                <w:t>ru</w:t>
              </w:r>
              <w:proofErr w:type="spellEnd"/>
            </w:hyperlink>
          </w:p>
          <w:p w:rsidR="00B0188C" w:rsidRPr="008013EE" w:rsidRDefault="00B0188C" w:rsidP="00E41A30">
            <w:pPr>
              <w:ind w:left="720"/>
              <w:jc w:val="center"/>
            </w:pPr>
            <w:r w:rsidRPr="008013EE">
              <w:t>ОГРН 1023601496137</w:t>
            </w:r>
          </w:p>
          <w:p w:rsidR="00B0188C" w:rsidRPr="008013EE" w:rsidRDefault="00B0188C" w:rsidP="00E41A30">
            <w:pPr>
              <w:ind w:left="720"/>
              <w:jc w:val="center"/>
            </w:pPr>
            <w:r w:rsidRPr="008013EE">
              <w:t>ИНН 3613001200 КПП 361301001</w:t>
            </w:r>
          </w:p>
          <w:p w:rsidR="00B0188C" w:rsidRPr="008013EE" w:rsidRDefault="00B0188C" w:rsidP="00E41A30">
            <w:pPr>
              <w:tabs>
                <w:tab w:val="center" w:pos="4677"/>
              </w:tabs>
              <w:ind w:left="720"/>
              <w:jc w:val="center"/>
            </w:pPr>
            <w:r w:rsidRPr="008013EE">
              <w:t>от «</w:t>
            </w:r>
            <w:r w:rsidR="00DF0788">
              <w:t>31</w:t>
            </w:r>
            <w:r w:rsidRPr="008013EE">
              <w:t xml:space="preserve">» </w:t>
            </w:r>
            <w:r w:rsidR="00DF0788">
              <w:t>января</w:t>
            </w:r>
            <w:r w:rsidRPr="008013EE">
              <w:t xml:space="preserve"> 20</w:t>
            </w:r>
            <w:r w:rsidR="00DF0788">
              <w:t>20</w:t>
            </w:r>
            <w:r w:rsidRPr="008013EE">
              <w:t>г. №</w:t>
            </w:r>
            <w:r w:rsidR="00DF0788">
              <w:t>28</w:t>
            </w:r>
          </w:p>
          <w:p w:rsidR="00B0188C" w:rsidRPr="008013EE" w:rsidRDefault="00B0188C" w:rsidP="00E41A30">
            <w:pPr>
              <w:tabs>
                <w:tab w:val="center" w:pos="4677"/>
              </w:tabs>
              <w:ind w:left="720"/>
              <w:jc w:val="center"/>
            </w:pPr>
            <w:r w:rsidRPr="008013EE">
              <w:t>на № ________</w:t>
            </w:r>
          </w:p>
          <w:p w:rsidR="00B0188C" w:rsidRPr="008013EE" w:rsidRDefault="00B0188C" w:rsidP="00E41A30">
            <w:pPr>
              <w:tabs>
                <w:tab w:val="left" w:pos="2460"/>
              </w:tabs>
              <w:rPr>
                <w:b/>
              </w:rPr>
            </w:pPr>
          </w:p>
        </w:tc>
      </w:tr>
    </w:tbl>
    <w:p w:rsidR="00B0188C" w:rsidRPr="00CA1C00" w:rsidRDefault="00B0188C" w:rsidP="00B0188C">
      <w:pPr>
        <w:rPr>
          <w:sz w:val="28"/>
          <w:szCs w:val="28"/>
        </w:rPr>
      </w:pPr>
      <w:r w:rsidRPr="00CA1C00">
        <w:rPr>
          <w:sz w:val="28"/>
          <w:szCs w:val="28"/>
        </w:rPr>
        <w:t>Руководителю Департамента   социальной защиты Воронежской области</w:t>
      </w:r>
    </w:p>
    <w:p w:rsidR="00B0188C" w:rsidRDefault="00B0188C" w:rsidP="00B0188C">
      <w:pPr>
        <w:rPr>
          <w:b/>
        </w:rPr>
      </w:pPr>
      <w:r>
        <w:rPr>
          <w:sz w:val="28"/>
          <w:szCs w:val="28"/>
        </w:rPr>
        <w:t>О.В. Сергеевой</w:t>
      </w: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Default="00B0188C" w:rsidP="00B0188C">
      <w:pPr>
        <w:rPr>
          <w:b/>
        </w:rPr>
      </w:pPr>
    </w:p>
    <w:p w:rsidR="00B0188C" w:rsidRPr="00497F05" w:rsidRDefault="00B0188C" w:rsidP="00B0188C">
      <w:pPr>
        <w:jc w:val="center"/>
        <w:rPr>
          <w:sz w:val="28"/>
          <w:szCs w:val="28"/>
        </w:rPr>
      </w:pPr>
    </w:p>
    <w:p w:rsidR="00B0188C" w:rsidRPr="00497F05" w:rsidRDefault="00B0188C" w:rsidP="00B0188C">
      <w:pPr>
        <w:tabs>
          <w:tab w:val="left" w:pos="900"/>
        </w:tabs>
        <w:ind w:firstLine="567"/>
        <w:jc w:val="both"/>
        <w:rPr>
          <w:sz w:val="28"/>
          <w:szCs w:val="28"/>
        </w:rPr>
      </w:pPr>
      <w:proofErr w:type="gramStart"/>
      <w:r w:rsidRPr="00497F05">
        <w:rPr>
          <w:sz w:val="28"/>
          <w:szCs w:val="28"/>
        </w:rPr>
        <w:t xml:space="preserve">Администрация  </w:t>
      </w:r>
      <w:r>
        <w:rPr>
          <w:sz w:val="28"/>
          <w:szCs w:val="28"/>
        </w:rPr>
        <w:t>Кондрашкин</w:t>
      </w:r>
      <w:r w:rsidRPr="00497F05">
        <w:rPr>
          <w:sz w:val="28"/>
          <w:szCs w:val="28"/>
        </w:rPr>
        <w:t>ского</w:t>
      </w:r>
      <w:proofErr w:type="gramEnd"/>
      <w:r w:rsidRPr="00497F05">
        <w:rPr>
          <w:sz w:val="28"/>
          <w:szCs w:val="28"/>
        </w:rPr>
        <w:t xml:space="preserve">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B0188C" w:rsidRPr="00497F05" w:rsidRDefault="00B0188C" w:rsidP="00B0188C">
      <w:pPr>
        <w:tabs>
          <w:tab w:val="left" w:pos="900"/>
        </w:tabs>
        <w:ind w:firstLine="567"/>
        <w:jc w:val="both"/>
        <w:rPr>
          <w:sz w:val="28"/>
          <w:szCs w:val="28"/>
        </w:rPr>
      </w:pPr>
      <w:r w:rsidRPr="00497F05">
        <w:rPr>
          <w:sz w:val="28"/>
          <w:szCs w:val="28"/>
        </w:rPr>
        <w:t xml:space="preserve">Согласно п. 2.5.1. Административного регламента Департамента </w:t>
      </w:r>
      <w:r>
        <w:rPr>
          <w:sz w:val="28"/>
          <w:szCs w:val="28"/>
        </w:rPr>
        <w:t>социальной защиты</w:t>
      </w:r>
      <w:r w:rsidRPr="00497F05">
        <w:rPr>
          <w:sz w:val="28"/>
          <w:szCs w:val="28"/>
        </w:rPr>
        <w:t xml:space="preserve">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B0188C" w:rsidRPr="00497F05" w:rsidRDefault="00B0188C" w:rsidP="00B0188C">
      <w:pPr>
        <w:tabs>
          <w:tab w:val="left" w:pos="900"/>
        </w:tabs>
        <w:ind w:firstLine="567"/>
        <w:jc w:val="both"/>
        <w:rPr>
          <w:sz w:val="28"/>
          <w:szCs w:val="28"/>
        </w:rPr>
      </w:pPr>
      <w:r w:rsidRPr="00497F05">
        <w:rPr>
          <w:sz w:val="28"/>
          <w:szCs w:val="28"/>
        </w:rPr>
        <w:t>- сведения о заявителе;</w:t>
      </w:r>
    </w:p>
    <w:p w:rsidR="00B0188C" w:rsidRPr="00497F05" w:rsidRDefault="00B0188C" w:rsidP="00B0188C">
      <w:pPr>
        <w:tabs>
          <w:tab w:val="left" w:pos="900"/>
        </w:tabs>
        <w:ind w:firstLine="567"/>
        <w:jc w:val="both"/>
        <w:rPr>
          <w:sz w:val="28"/>
          <w:szCs w:val="28"/>
        </w:rPr>
      </w:pPr>
      <w:r w:rsidRPr="00497F05">
        <w:rPr>
          <w:sz w:val="28"/>
          <w:szCs w:val="28"/>
        </w:rPr>
        <w:t>-пояснительная записка, обосновывающая необходимость согласования;</w:t>
      </w:r>
    </w:p>
    <w:p w:rsidR="00B0188C" w:rsidRPr="00497F05" w:rsidRDefault="00B0188C" w:rsidP="00B0188C">
      <w:pPr>
        <w:tabs>
          <w:tab w:val="left" w:pos="900"/>
        </w:tabs>
        <w:ind w:firstLine="567"/>
        <w:jc w:val="both"/>
        <w:rPr>
          <w:sz w:val="28"/>
          <w:szCs w:val="28"/>
        </w:rPr>
      </w:pPr>
      <w:r w:rsidRPr="00497F05">
        <w:rPr>
          <w:sz w:val="28"/>
          <w:szCs w:val="28"/>
        </w:rPr>
        <w:t>-описание технического процесса оказания услуг по погребению.</w:t>
      </w:r>
    </w:p>
    <w:p w:rsidR="00B0188C" w:rsidRPr="00497F05" w:rsidRDefault="00B0188C" w:rsidP="00B0188C">
      <w:pPr>
        <w:tabs>
          <w:tab w:val="left" w:pos="900"/>
        </w:tabs>
        <w:ind w:firstLine="567"/>
        <w:jc w:val="both"/>
        <w:rPr>
          <w:sz w:val="28"/>
          <w:szCs w:val="28"/>
        </w:rPr>
      </w:pPr>
    </w:p>
    <w:p w:rsidR="00B0188C" w:rsidRPr="00497F05" w:rsidRDefault="00B0188C" w:rsidP="00B0188C">
      <w:pPr>
        <w:tabs>
          <w:tab w:val="left" w:pos="900"/>
        </w:tabs>
        <w:jc w:val="both"/>
        <w:rPr>
          <w:sz w:val="28"/>
          <w:szCs w:val="28"/>
        </w:rPr>
      </w:pPr>
    </w:p>
    <w:p w:rsidR="00B0188C" w:rsidRPr="00497F05" w:rsidRDefault="00B0188C" w:rsidP="00B0188C">
      <w:pPr>
        <w:tabs>
          <w:tab w:val="left" w:pos="900"/>
        </w:tabs>
        <w:jc w:val="both"/>
        <w:rPr>
          <w:sz w:val="28"/>
          <w:szCs w:val="28"/>
        </w:rPr>
      </w:pPr>
    </w:p>
    <w:p w:rsidR="00B0188C" w:rsidRDefault="00B0188C" w:rsidP="00B0188C">
      <w:pPr>
        <w:tabs>
          <w:tab w:val="left" w:pos="900"/>
        </w:tabs>
        <w:jc w:val="both"/>
        <w:rPr>
          <w:sz w:val="28"/>
          <w:szCs w:val="28"/>
        </w:rPr>
      </w:pPr>
      <w:r w:rsidRPr="00497F05">
        <w:rPr>
          <w:sz w:val="28"/>
          <w:szCs w:val="28"/>
        </w:rPr>
        <w:t xml:space="preserve">Глава </w:t>
      </w:r>
      <w:r>
        <w:rPr>
          <w:sz w:val="28"/>
          <w:szCs w:val="28"/>
        </w:rPr>
        <w:t>Кондрашкин</w:t>
      </w:r>
      <w:r w:rsidRPr="00497F05">
        <w:rPr>
          <w:sz w:val="28"/>
          <w:szCs w:val="28"/>
        </w:rPr>
        <w:t xml:space="preserve">ского </w:t>
      </w:r>
    </w:p>
    <w:p w:rsidR="00B0188C" w:rsidRPr="00497F05" w:rsidRDefault="00B0188C" w:rsidP="00B0188C">
      <w:pPr>
        <w:tabs>
          <w:tab w:val="left" w:pos="900"/>
        </w:tabs>
        <w:jc w:val="both"/>
        <w:rPr>
          <w:sz w:val="28"/>
          <w:szCs w:val="28"/>
        </w:rPr>
      </w:pPr>
      <w:r w:rsidRPr="00497F05">
        <w:rPr>
          <w:sz w:val="28"/>
          <w:szCs w:val="28"/>
        </w:rPr>
        <w:t xml:space="preserve">сельского поселения               </w:t>
      </w:r>
      <w:r>
        <w:rPr>
          <w:sz w:val="28"/>
          <w:szCs w:val="28"/>
        </w:rPr>
        <w:t xml:space="preserve">                                    В.И.Горбатов</w:t>
      </w:r>
    </w:p>
    <w:p w:rsidR="00B0188C" w:rsidRPr="00497F05" w:rsidRDefault="00B0188C" w:rsidP="00B0188C">
      <w:pPr>
        <w:tabs>
          <w:tab w:val="left" w:pos="900"/>
        </w:tabs>
        <w:rPr>
          <w:sz w:val="28"/>
          <w:szCs w:val="28"/>
        </w:rPr>
      </w:pPr>
    </w:p>
    <w:p w:rsidR="00B0188C" w:rsidRDefault="00B0188C" w:rsidP="00B0188C">
      <w:pPr>
        <w:tabs>
          <w:tab w:val="left" w:pos="900"/>
        </w:tabs>
        <w:rPr>
          <w:sz w:val="28"/>
          <w:szCs w:val="28"/>
        </w:rPr>
      </w:pPr>
      <w:r>
        <w:rPr>
          <w:sz w:val="28"/>
          <w:szCs w:val="28"/>
        </w:rPr>
        <w:br w:type="page"/>
      </w:r>
    </w:p>
    <w:p w:rsidR="00B0188C" w:rsidRDefault="00B0188C" w:rsidP="00B0188C">
      <w:pPr>
        <w:rPr>
          <w:sz w:val="28"/>
          <w:szCs w:val="28"/>
        </w:rPr>
      </w:pPr>
    </w:p>
    <w:p w:rsidR="00B0188C" w:rsidRDefault="00B0188C" w:rsidP="00B0188C">
      <w:pPr>
        <w:jc w:val="center"/>
        <w:rPr>
          <w:sz w:val="28"/>
          <w:szCs w:val="28"/>
        </w:rPr>
      </w:pPr>
      <w:r>
        <w:rPr>
          <w:b/>
          <w:sz w:val="28"/>
          <w:szCs w:val="28"/>
        </w:rPr>
        <w:t>Сведения о заявителе</w:t>
      </w:r>
    </w:p>
    <w:p w:rsidR="00B0188C" w:rsidRDefault="00B0188C" w:rsidP="00B0188C">
      <w:pPr>
        <w:jc w:val="center"/>
        <w:rPr>
          <w:sz w:val="28"/>
          <w:szCs w:val="28"/>
        </w:rPr>
      </w:pPr>
    </w:p>
    <w:p w:rsidR="00B0188C" w:rsidRPr="000564CC" w:rsidRDefault="00B0188C" w:rsidP="00B0188C">
      <w:pPr>
        <w:tabs>
          <w:tab w:val="left" w:pos="900"/>
        </w:tabs>
        <w:ind w:firstLine="567"/>
        <w:rPr>
          <w:sz w:val="28"/>
          <w:szCs w:val="28"/>
        </w:rPr>
      </w:pPr>
      <w:r w:rsidRPr="000564CC">
        <w:rPr>
          <w:sz w:val="28"/>
          <w:szCs w:val="28"/>
        </w:rPr>
        <w:t>Администрация  сельского поселения Каширского муниципального района Воронежской области</w:t>
      </w:r>
    </w:p>
    <w:p w:rsidR="00B0188C" w:rsidRPr="000564CC" w:rsidRDefault="00B0188C" w:rsidP="00B0188C">
      <w:pPr>
        <w:tabs>
          <w:tab w:val="left" w:pos="900"/>
        </w:tabs>
        <w:ind w:firstLine="567"/>
        <w:rPr>
          <w:sz w:val="28"/>
          <w:szCs w:val="28"/>
        </w:rPr>
      </w:pPr>
      <w:r w:rsidRPr="000564CC">
        <w:rPr>
          <w:sz w:val="28"/>
          <w:szCs w:val="28"/>
        </w:rPr>
        <w:t>Адрес: 396355, Воронежская область, Каширский район, с.Кондрашкино, улица Ленинградская д.1</w:t>
      </w:r>
    </w:p>
    <w:p w:rsidR="00B0188C" w:rsidRPr="000564CC" w:rsidRDefault="00B0188C" w:rsidP="00B0188C">
      <w:pPr>
        <w:tabs>
          <w:tab w:val="left" w:pos="900"/>
        </w:tabs>
        <w:ind w:firstLine="567"/>
        <w:rPr>
          <w:sz w:val="28"/>
          <w:szCs w:val="28"/>
        </w:rPr>
      </w:pPr>
      <w:r w:rsidRPr="000564CC">
        <w:rPr>
          <w:sz w:val="28"/>
          <w:szCs w:val="28"/>
        </w:rPr>
        <w:t>Глава Кондрашкинского сельского поселения Горбатов Вадим Иванович</w:t>
      </w:r>
    </w:p>
    <w:p w:rsidR="00B0188C" w:rsidRPr="000564CC" w:rsidRDefault="00B0188C" w:rsidP="00B0188C">
      <w:pPr>
        <w:tabs>
          <w:tab w:val="left" w:pos="900"/>
        </w:tabs>
        <w:ind w:firstLine="567"/>
        <w:rPr>
          <w:sz w:val="28"/>
          <w:szCs w:val="28"/>
        </w:rPr>
      </w:pPr>
      <w:r w:rsidRPr="000564CC">
        <w:rPr>
          <w:sz w:val="28"/>
          <w:szCs w:val="28"/>
        </w:rPr>
        <w:t>Ведущий специалист администрации  сельского поселения</w:t>
      </w:r>
      <w:r>
        <w:rPr>
          <w:sz w:val="28"/>
          <w:szCs w:val="28"/>
        </w:rPr>
        <w:t xml:space="preserve"> </w:t>
      </w:r>
      <w:r w:rsidRPr="000564CC">
        <w:rPr>
          <w:sz w:val="28"/>
          <w:szCs w:val="28"/>
        </w:rPr>
        <w:t>Прытков Никит Александрович</w:t>
      </w:r>
    </w:p>
    <w:p w:rsidR="00B0188C" w:rsidRPr="000564CC" w:rsidRDefault="00B0188C" w:rsidP="00B0188C">
      <w:pPr>
        <w:tabs>
          <w:tab w:val="left" w:pos="900"/>
        </w:tabs>
        <w:ind w:firstLine="567"/>
        <w:rPr>
          <w:sz w:val="28"/>
          <w:szCs w:val="28"/>
        </w:rPr>
      </w:pPr>
      <w:r w:rsidRPr="000564CC">
        <w:rPr>
          <w:sz w:val="28"/>
          <w:szCs w:val="28"/>
        </w:rPr>
        <w:t>т.8(47342) 69-1-19, факс 8(47342) 69-1-32</w:t>
      </w:r>
    </w:p>
    <w:p w:rsidR="00B0188C" w:rsidRPr="000564CC" w:rsidRDefault="00B0188C" w:rsidP="00B0188C">
      <w:pPr>
        <w:tabs>
          <w:tab w:val="left" w:pos="900"/>
        </w:tabs>
        <w:ind w:firstLine="567"/>
        <w:rPr>
          <w:sz w:val="28"/>
          <w:szCs w:val="28"/>
        </w:rPr>
      </w:pPr>
      <w:r w:rsidRPr="000564CC">
        <w:rPr>
          <w:sz w:val="28"/>
          <w:szCs w:val="28"/>
        </w:rPr>
        <w:t>ИНН 3613001200,  КПП 361301001,  ОГРН 1023601496137</w:t>
      </w:r>
    </w:p>
    <w:p w:rsidR="00B0188C" w:rsidRPr="000564CC" w:rsidRDefault="00B0188C" w:rsidP="00B0188C">
      <w:pPr>
        <w:tabs>
          <w:tab w:val="left" w:pos="900"/>
        </w:tabs>
        <w:rPr>
          <w:sz w:val="28"/>
          <w:szCs w:val="28"/>
        </w:rPr>
      </w:pPr>
    </w:p>
    <w:p w:rsidR="00B0188C" w:rsidRPr="000564CC" w:rsidRDefault="00B0188C" w:rsidP="00B0188C">
      <w:pPr>
        <w:tabs>
          <w:tab w:val="left" w:pos="900"/>
        </w:tabs>
        <w:rPr>
          <w:sz w:val="28"/>
          <w:szCs w:val="28"/>
        </w:rPr>
      </w:pPr>
    </w:p>
    <w:p w:rsidR="00B0188C" w:rsidRPr="000564CC" w:rsidRDefault="00B0188C" w:rsidP="00B0188C">
      <w:pPr>
        <w:tabs>
          <w:tab w:val="left" w:pos="900"/>
        </w:tabs>
        <w:rPr>
          <w:sz w:val="28"/>
          <w:szCs w:val="28"/>
        </w:rPr>
      </w:pPr>
    </w:p>
    <w:p w:rsidR="00B0188C" w:rsidRPr="000564CC" w:rsidRDefault="00B0188C" w:rsidP="00B0188C">
      <w:pPr>
        <w:tabs>
          <w:tab w:val="left" w:pos="900"/>
        </w:tabs>
        <w:rPr>
          <w:sz w:val="28"/>
          <w:szCs w:val="28"/>
        </w:rPr>
      </w:pPr>
    </w:p>
    <w:p w:rsidR="00B0188C" w:rsidRPr="000564CC" w:rsidRDefault="00B0188C" w:rsidP="00B0188C">
      <w:pPr>
        <w:tabs>
          <w:tab w:val="left" w:pos="900"/>
        </w:tabs>
        <w:rPr>
          <w:sz w:val="28"/>
          <w:szCs w:val="28"/>
        </w:rPr>
      </w:pPr>
    </w:p>
    <w:p w:rsidR="00B0188C" w:rsidRPr="000564CC" w:rsidRDefault="00B0188C" w:rsidP="00B0188C">
      <w:pPr>
        <w:tabs>
          <w:tab w:val="left" w:pos="900"/>
        </w:tabs>
        <w:rPr>
          <w:sz w:val="28"/>
          <w:szCs w:val="28"/>
        </w:rPr>
      </w:pPr>
      <w:r w:rsidRPr="000564CC">
        <w:rPr>
          <w:sz w:val="28"/>
          <w:szCs w:val="28"/>
        </w:rPr>
        <w:t xml:space="preserve">Глава  Кондрашкинского </w:t>
      </w:r>
    </w:p>
    <w:p w:rsidR="00B0188C" w:rsidRPr="000564CC" w:rsidRDefault="00B0188C" w:rsidP="00B0188C">
      <w:pPr>
        <w:tabs>
          <w:tab w:val="left" w:pos="900"/>
        </w:tabs>
        <w:rPr>
          <w:sz w:val="28"/>
          <w:szCs w:val="28"/>
        </w:rPr>
      </w:pPr>
      <w:r w:rsidRPr="000564CC">
        <w:rPr>
          <w:sz w:val="28"/>
          <w:szCs w:val="28"/>
        </w:rPr>
        <w:t>сельского поселения                                            В.И.Горбатов</w:t>
      </w:r>
    </w:p>
    <w:p w:rsidR="00B0188C" w:rsidRDefault="00B0188C" w:rsidP="00B0188C">
      <w:pPr>
        <w:tabs>
          <w:tab w:val="left" w:pos="900"/>
        </w:tabs>
      </w:pPr>
    </w:p>
    <w:p w:rsidR="00B0188C" w:rsidRPr="00497F05" w:rsidRDefault="00B0188C" w:rsidP="00B0188C">
      <w:pPr>
        <w:tabs>
          <w:tab w:val="left" w:pos="900"/>
        </w:tabs>
        <w:rPr>
          <w:sz w:val="28"/>
          <w:szCs w:val="28"/>
        </w:rPr>
      </w:pPr>
      <w:r>
        <w:br w:type="page"/>
      </w:r>
    </w:p>
    <w:p w:rsidR="00B0188C" w:rsidRPr="00497F05" w:rsidRDefault="00B0188C" w:rsidP="00B0188C">
      <w:pPr>
        <w:tabs>
          <w:tab w:val="left" w:pos="900"/>
        </w:tabs>
        <w:jc w:val="center"/>
        <w:rPr>
          <w:b/>
          <w:sz w:val="28"/>
          <w:szCs w:val="28"/>
        </w:rPr>
      </w:pPr>
      <w:r w:rsidRPr="00497F05">
        <w:rPr>
          <w:b/>
          <w:sz w:val="28"/>
          <w:szCs w:val="28"/>
        </w:rPr>
        <w:lastRenderedPageBreak/>
        <w:t>Пояснительная записка</w:t>
      </w:r>
    </w:p>
    <w:p w:rsidR="00B0188C" w:rsidRPr="00497F05" w:rsidRDefault="00B0188C" w:rsidP="00B0188C">
      <w:pPr>
        <w:rPr>
          <w:b/>
          <w:sz w:val="28"/>
          <w:szCs w:val="28"/>
        </w:rPr>
      </w:pPr>
    </w:p>
    <w:p w:rsidR="00B0188C" w:rsidRPr="00497F05" w:rsidRDefault="00B0188C" w:rsidP="00B0188C">
      <w:pPr>
        <w:rPr>
          <w:sz w:val="28"/>
          <w:szCs w:val="28"/>
        </w:rPr>
      </w:pPr>
    </w:p>
    <w:p w:rsidR="00B0188C" w:rsidRPr="00497F05" w:rsidRDefault="00B0188C" w:rsidP="00B0188C">
      <w:pPr>
        <w:ind w:firstLine="567"/>
        <w:jc w:val="both"/>
        <w:rPr>
          <w:sz w:val="28"/>
          <w:szCs w:val="28"/>
        </w:rPr>
      </w:pPr>
      <w:r w:rsidRPr="00497F05">
        <w:rPr>
          <w:sz w:val="28"/>
          <w:szCs w:val="28"/>
        </w:rPr>
        <w:t xml:space="preserve">Администрация  </w:t>
      </w:r>
      <w:r>
        <w:rPr>
          <w:sz w:val="28"/>
          <w:szCs w:val="28"/>
        </w:rPr>
        <w:t>Кондрашкин</w:t>
      </w:r>
      <w:r w:rsidRPr="00497F05">
        <w:rPr>
          <w:sz w:val="28"/>
          <w:szCs w:val="28"/>
        </w:rPr>
        <w:t>ского сельского поселения направляет на согласование стоимость услуг, предоставляемых согласно  гарантированному   перечню услуг по погребению.</w:t>
      </w:r>
    </w:p>
    <w:p w:rsidR="00B0188C" w:rsidRPr="00497F05" w:rsidRDefault="00B0188C" w:rsidP="00B0188C">
      <w:pPr>
        <w:ind w:firstLine="567"/>
        <w:jc w:val="both"/>
        <w:rPr>
          <w:sz w:val="28"/>
          <w:szCs w:val="28"/>
        </w:rPr>
      </w:pPr>
      <w:r w:rsidRPr="00497F05">
        <w:rPr>
          <w:sz w:val="28"/>
          <w:szCs w:val="28"/>
        </w:rPr>
        <w:t>Согласно п. 22 ч. 1 ст. 14 Федерального закона от 06.10.2013 №131-ФЗ «Об общих принципах организации местного самоуправления в РФ» к вопросам местного значения поселения относится организация ритуальных услуг и  содержание мест захоронения.</w:t>
      </w:r>
    </w:p>
    <w:p w:rsidR="00B0188C" w:rsidRPr="00497F05" w:rsidRDefault="00B0188C" w:rsidP="00B0188C">
      <w:pPr>
        <w:ind w:firstLine="567"/>
        <w:jc w:val="both"/>
        <w:rPr>
          <w:sz w:val="28"/>
          <w:szCs w:val="28"/>
        </w:rPr>
      </w:pPr>
      <w:r w:rsidRPr="00497F05">
        <w:rPr>
          <w:sz w:val="28"/>
          <w:szCs w:val="28"/>
        </w:rPr>
        <w:t>Согласно ч. 1 ст. 9 Федерального закона от 12.01.1996 № 8-</w:t>
      </w:r>
      <w:proofErr w:type="gramStart"/>
      <w:r w:rsidRPr="00497F05">
        <w:rPr>
          <w:sz w:val="28"/>
          <w:szCs w:val="28"/>
        </w:rPr>
        <w:t>ФЗ  «</w:t>
      </w:r>
      <w:proofErr w:type="gramEnd"/>
      <w:r w:rsidRPr="00497F05">
        <w:rPr>
          <w:sz w:val="28"/>
          <w:szCs w:val="28"/>
        </w:rPr>
        <w:t>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 согласно перечня установленного указанной статьей.</w:t>
      </w:r>
    </w:p>
    <w:p w:rsidR="00B0188C" w:rsidRPr="00497F05" w:rsidRDefault="00B0188C" w:rsidP="00B0188C">
      <w:pPr>
        <w:ind w:firstLine="567"/>
        <w:jc w:val="both"/>
        <w:rPr>
          <w:sz w:val="28"/>
          <w:szCs w:val="28"/>
        </w:rPr>
      </w:pPr>
      <w:r w:rsidRPr="00497F05">
        <w:rPr>
          <w:sz w:val="28"/>
          <w:szCs w:val="28"/>
        </w:rPr>
        <w:t xml:space="preserve">Согласно ч. 3 ст.9 указанного Федерального закона стоимость </w:t>
      </w:r>
      <w:proofErr w:type="gramStart"/>
      <w:r w:rsidRPr="00497F05">
        <w:rPr>
          <w:sz w:val="28"/>
          <w:szCs w:val="28"/>
        </w:rPr>
        <w:t>услуг,  предоставляемых</w:t>
      </w:r>
      <w:proofErr w:type="gramEnd"/>
      <w:r w:rsidRPr="00497F05">
        <w:rPr>
          <w:sz w:val="28"/>
          <w:szCs w:val="28"/>
        </w:rPr>
        <w:t xml:space="preserve"> согласно гарантированному перечню услуг  по погребению  определяется  органами местного  самоуправления.</w:t>
      </w:r>
    </w:p>
    <w:p w:rsidR="00B0188C" w:rsidRPr="00497F05" w:rsidRDefault="00B0188C" w:rsidP="00B0188C">
      <w:pPr>
        <w:ind w:firstLine="567"/>
        <w:jc w:val="both"/>
        <w:rPr>
          <w:sz w:val="28"/>
          <w:szCs w:val="28"/>
        </w:rPr>
      </w:pPr>
      <w:r w:rsidRPr="00497F05">
        <w:rPr>
          <w:sz w:val="28"/>
          <w:szCs w:val="28"/>
        </w:rPr>
        <w:t>Статьей 9 Федерального закона от 12.01.1996  г. № 8-ФЗ «О погребении и похоронном деле» стоимость  услуг по погребению, предоставляемых согласно гарантированному перечню,  определяется органами местного самоуправления по согласованию с соответствующими  отделениями Пенсионного фонда РФ, Фонда социального страхования РФ, а также с органами государственной власти субъектов РФ.</w:t>
      </w:r>
    </w:p>
    <w:p w:rsidR="00B0188C" w:rsidRPr="00497F05" w:rsidRDefault="00B0188C" w:rsidP="00B0188C">
      <w:pPr>
        <w:ind w:firstLine="567"/>
        <w:jc w:val="both"/>
        <w:rPr>
          <w:sz w:val="28"/>
          <w:szCs w:val="28"/>
        </w:rPr>
      </w:pPr>
      <w:r w:rsidRPr="00497F05">
        <w:rPr>
          <w:sz w:val="28"/>
          <w:szCs w:val="28"/>
        </w:rPr>
        <w:t>В связи с  отсутствием в Каширском муниципальном районе специализированной похоронной службы, стоимость захоронения по  сложивши</w:t>
      </w:r>
      <w:r>
        <w:rPr>
          <w:sz w:val="28"/>
          <w:szCs w:val="28"/>
        </w:rPr>
        <w:t>мся рыночным  ценам  на 1 февраля 20</w:t>
      </w:r>
      <w:r w:rsidR="00F25FD7">
        <w:rPr>
          <w:sz w:val="28"/>
          <w:szCs w:val="28"/>
        </w:rPr>
        <w:t>20</w:t>
      </w:r>
      <w:r w:rsidRPr="00497F05">
        <w:rPr>
          <w:sz w:val="28"/>
          <w:szCs w:val="28"/>
        </w:rPr>
        <w:t xml:space="preserve"> года составляет </w:t>
      </w:r>
      <w:r>
        <w:rPr>
          <w:sz w:val="28"/>
          <w:szCs w:val="28"/>
        </w:rPr>
        <w:t xml:space="preserve"> </w:t>
      </w:r>
      <w:r w:rsidR="00F25FD7">
        <w:rPr>
          <w:sz w:val="28"/>
          <w:szCs w:val="28"/>
        </w:rPr>
        <w:t>6124,86</w:t>
      </w:r>
      <w:r w:rsidRPr="00497F05">
        <w:rPr>
          <w:sz w:val="28"/>
          <w:szCs w:val="28"/>
        </w:rPr>
        <w:t xml:space="preserve"> руб.</w:t>
      </w:r>
    </w:p>
    <w:p w:rsidR="00B0188C" w:rsidRPr="00497F05" w:rsidRDefault="00B0188C" w:rsidP="00B0188C">
      <w:pPr>
        <w:jc w:val="both"/>
        <w:rPr>
          <w:sz w:val="28"/>
          <w:szCs w:val="28"/>
        </w:rPr>
      </w:pPr>
    </w:p>
    <w:p w:rsidR="00B0188C" w:rsidRDefault="00B0188C" w:rsidP="00B0188C">
      <w:pPr>
        <w:rPr>
          <w:sz w:val="28"/>
          <w:szCs w:val="28"/>
        </w:rPr>
      </w:pPr>
      <w:r w:rsidRPr="00497F05">
        <w:rPr>
          <w:sz w:val="28"/>
          <w:szCs w:val="28"/>
        </w:rPr>
        <w:t xml:space="preserve">Глава </w:t>
      </w:r>
      <w:r>
        <w:rPr>
          <w:sz w:val="28"/>
          <w:szCs w:val="28"/>
        </w:rPr>
        <w:t>Кондрашкин</w:t>
      </w:r>
      <w:r w:rsidRPr="00497F05">
        <w:rPr>
          <w:sz w:val="28"/>
          <w:szCs w:val="28"/>
        </w:rPr>
        <w:t xml:space="preserve">ского </w:t>
      </w:r>
    </w:p>
    <w:p w:rsidR="00B0188C" w:rsidRPr="00497F05" w:rsidRDefault="00B0188C" w:rsidP="00B0188C">
      <w:pPr>
        <w:rPr>
          <w:sz w:val="28"/>
          <w:szCs w:val="28"/>
        </w:rPr>
      </w:pPr>
      <w:r w:rsidRPr="00497F05">
        <w:rPr>
          <w:sz w:val="28"/>
          <w:szCs w:val="28"/>
        </w:rPr>
        <w:t xml:space="preserve">сельского поселения               </w:t>
      </w:r>
      <w:r>
        <w:rPr>
          <w:sz w:val="28"/>
          <w:szCs w:val="28"/>
        </w:rPr>
        <w:t xml:space="preserve">                                  В.И.Горбатов</w:t>
      </w:r>
    </w:p>
    <w:p w:rsidR="00B0188C" w:rsidRDefault="00B0188C" w:rsidP="00B0188C">
      <w:pPr>
        <w:rPr>
          <w:b/>
        </w:rPr>
      </w:pPr>
      <w:r>
        <w:rPr>
          <w:b/>
          <w:sz w:val="28"/>
          <w:szCs w:val="28"/>
        </w:rPr>
        <w:br w:type="page"/>
      </w:r>
    </w:p>
    <w:p w:rsidR="00B0188C" w:rsidRDefault="00B0188C" w:rsidP="00B0188C">
      <w:pPr>
        <w:tabs>
          <w:tab w:val="left" w:pos="3840"/>
        </w:tabs>
        <w:jc w:val="center"/>
        <w:rPr>
          <w:b/>
        </w:rPr>
      </w:pPr>
    </w:p>
    <w:p w:rsidR="00B0188C" w:rsidRPr="001813EB" w:rsidRDefault="00B0188C" w:rsidP="00B0188C">
      <w:pPr>
        <w:tabs>
          <w:tab w:val="left" w:pos="3840"/>
        </w:tabs>
        <w:jc w:val="center"/>
        <w:rPr>
          <w:b/>
          <w:sz w:val="28"/>
          <w:szCs w:val="28"/>
        </w:rPr>
      </w:pPr>
      <w:r w:rsidRPr="001813EB">
        <w:rPr>
          <w:b/>
          <w:sz w:val="28"/>
          <w:szCs w:val="28"/>
        </w:rPr>
        <w:t>Краткое описание технологического процесса</w:t>
      </w:r>
    </w:p>
    <w:p w:rsidR="00B0188C" w:rsidRPr="001813EB" w:rsidRDefault="00B0188C" w:rsidP="00B0188C">
      <w:pPr>
        <w:tabs>
          <w:tab w:val="left" w:pos="3840"/>
        </w:tabs>
        <w:jc w:val="center"/>
        <w:rPr>
          <w:b/>
          <w:sz w:val="28"/>
          <w:szCs w:val="28"/>
        </w:rPr>
      </w:pPr>
      <w:r w:rsidRPr="001813EB">
        <w:rPr>
          <w:b/>
          <w:sz w:val="28"/>
          <w:szCs w:val="28"/>
        </w:rPr>
        <w:t>оказания услуг по погребению</w:t>
      </w:r>
    </w:p>
    <w:p w:rsidR="00B0188C" w:rsidRPr="001813EB" w:rsidRDefault="00B0188C" w:rsidP="00B0188C">
      <w:pPr>
        <w:tabs>
          <w:tab w:val="left" w:pos="3840"/>
        </w:tabs>
        <w:jc w:val="center"/>
        <w:rPr>
          <w:b/>
          <w:sz w:val="28"/>
          <w:szCs w:val="28"/>
        </w:rPr>
      </w:pPr>
    </w:p>
    <w:p w:rsidR="00B0188C" w:rsidRPr="001813EB" w:rsidRDefault="00B0188C" w:rsidP="00B0188C">
      <w:pPr>
        <w:tabs>
          <w:tab w:val="left" w:pos="3840"/>
        </w:tabs>
        <w:jc w:val="center"/>
        <w:rPr>
          <w:b/>
          <w:sz w:val="28"/>
          <w:szCs w:val="28"/>
        </w:rPr>
      </w:pPr>
    </w:p>
    <w:p w:rsidR="00B0188C" w:rsidRPr="001813EB" w:rsidRDefault="00B0188C" w:rsidP="00B0188C">
      <w:pPr>
        <w:tabs>
          <w:tab w:val="left" w:pos="384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940"/>
        <w:gridCol w:w="5014"/>
      </w:tblGrid>
      <w:tr w:rsidR="00B0188C" w:rsidRPr="001813EB" w:rsidTr="00E41A30">
        <w:tc>
          <w:tcPr>
            <w:tcW w:w="534"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b/>
                <w:sz w:val="28"/>
                <w:szCs w:val="28"/>
              </w:rPr>
            </w:pPr>
            <w:r w:rsidRPr="001813EB">
              <w:rPr>
                <w:b/>
                <w:sz w:val="28"/>
                <w:szCs w:val="28"/>
              </w:rPr>
              <w:t>№</w:t>
            </w:r>
          </w:p>
          <w:p w:rsidR="00B0188C" w:rsidRPr="001813EB" w:rsidRDefault="00B0188C" w:rsidP="00E41A30">
            <w:pPr>
              <w:tabs>
                <w:tab w:val="left" w:pos="3840"/>
              </w:tabs>
              <w:jc w:val="center"/>
              <w:rPr>
                <w:b/>
                <w:sz w:val="28"/>
                <w:szCs w:val="28"/>
              </w:rPr>
            </w:pPr>
            <w:r w:rsidRPr="001813EB">
              <w:rPr>
                <w:b/>
                <w:sz w:val="28"/>
                <w:szCs w:val="28"/>
              </w:rPr>
              <w:t>п/п</w:t>
            </w:r>
          </w:p>
        </w:tc>
        <w:tc>
          <w:tcPr>
            <w:tcW w:w="3969"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b/>
                <w:sz w:val="28"/>
                <w:szCs w:val="28"/>
              </w:rPr>
            </w:pPr>
            <w:r w:rsidRPr="001813EB">
              <w:rPr>
                <w:b/>
                <w:sz w:val="28"/>
                <w:szCs w:val="28"/>
              </w:rPr>
              <w:t>Гарантированный перечень услуг по погребению</w:t>
            </w:r>
          </w:p>
        </w:tc>
        <w:tc>
          <w:tcPr>
            <w:tcW w:w="5068"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b/>
                <w:sz w:val="28"/>
                <w:szCs w:val="28"/>
              </w:rPr>
            </w:pPr>
            <w:r w:rsidRPr="001813EB">
              <w:rPr>
                <w:b/>
                <w:sz w:val="28"/>
                <w:szCs w:val="28"/>
              </w:rPr>
              <w:t>Требования  к качеству предоставляемых услуг</w:t>
            </w:r>
          </w:p>
        </w:tc>
      </w:tr>
      <w:tr w:rsidR="00B0188C" w:rsidRPr="001813EB" w:rsidTr="00E41A30">
        <w:tc>
          <w:tcPr>
            <w:tcW w:w="534"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sz w:val="28"/>
                <w:szCs w:val="28"/>
              </w:rPr>
            </w:pPr>
            <w:r w:rsidRPr="001813EB">
              <w:rPr>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Оформление документов, необходимых для погребения</w:t>
            </w:r>
          </w:p>
        </w:tc>
        <w:tc>
          <w:tcPr>
            <w:tcW w:w="5068"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405"/>
                <w:tab w:val="left" w:pos="3840"/>
              </w:tabs>
              <w:jc w:val="both"/>
              <w:rPr>
                <w:sz w:val="28"/>
                <w:szCs w:val="28"/>
              </w:rPr>
            </w:pPr>
            <w:r w:rsidRPr="001813EB">
              <w:rPr>
                <w:sz w:val="28"/>
                <w:szCs w:val="28"/>
              </w:rPr>
              <w:t>Оформление государственного свидетельства о смерти  или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B0188C" w:rsidRPr="001813EB" w:rsidTr="00E41A30">
        <w:tc>
          <w:tcPr>
            <w:tcW w:w="534"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sz w:val="28"/>
                <w:szCs w:val="28"/>
              </w:rPr>
            </w:pPr>
            <w:r w:rsidRPr="001813EB">
              <w:rPr>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Предоставление, доставка гроба и  других предметов, необходимых для погребения</w:t>
            </w:r>
          </w:p>
        </w:tc>
        <w:tc>
          <w:tcPr>
            <w:tcW w:w="5068"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180"/>
                <w:tab w:val="left" w:pos="3840"/>
              </w:tabs>
              <w:jc w:val="both"/>
              <w:rPr>
                <w:sz w:val="28"/>
                <w:szCs w:val="28"/>
              </w:rPr>
            </w:pPr>
            <w:r w:rsidRPr="001813EB">
              <w:rPr>
                <w:sz w:val="28"/>
                <w:szCs w:val="28"/>
              </w:rPr>
              <w:t>Гроб деревянный не</w:t>
            </w:r>
            <w:r>
              <w:rPr>
                <w:sz w:val="28"/>
                <w:szCs w:val="28"/>
              </w:rPr>
              <w:t xml:space="preserve"> стру</w:t>
            </w:r>
            <w:r w:rsidRPr="001813EB">
              <w:rPr>
                <w:sz w:val="28"/>
                <w:szCs w:val="28"/>
              </w:rPr>
              <w:t>ган</w:t>
            </w:r>
            <w:r>
              <w:rPr>
                <w:sz w:val="28"/>
                <w:szCs w:val="28"/>
              </w:rPr>
              <w:t>н</w:t>
            </w:r>
            <w:r w:rsidRPr="001813EB">
              <w:rPr>
                <w:sz w:val="28"/>
                <w:szCs w:val="28"/>
              </w:rPr>
              <w:t>ый, неокрашенный, размером в соответствии с телом</w:t>
            </w:r>
            <w:r>
              <w:rPr>
                <w:sz w:val="28"/>
                <w:szCs w:val="28"/>
              </w:rPr>
              <w:t xml:space="preserve"> </w:t>
            </w:r>
            <w:r w:rsidRPr="001813EB">
              <w:rPr>
                <w:sz w:val="28"/>
                <w:szCs w:val="28"/>
              </w:rPr>
              <w:t>умершего, на дно укладывается от 1 до 2, 5 метров полиэтиленовой пленки (по необходимости)</w:t>
            </w:r>
          </w:p>
        </w:tc>
      </w:tr>
      <w:tr w:rsidR="00B0188C" w:rsidRPr="001813EB" w:rsidTr="00E41A30">
        <w:tc>
          <w:tcPr>
            <w:tcW w:w="534"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sz w:val="28"/>
                <w:szCs w:val="28"/>
              </w:rPr>
            </w:pPr>
            <w:r w:rsidRPr="001813EB">
              <w:rPr>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Предоставление автокатафалка для перевозки тела (останков) умершего на кладбище</w:t>
            </w:r>
          </w:p>
        </w:tc>
        <w:tc>
          <w:tcPr>
            <w:tcW w:w="5068"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B0188C" w:rsidRPr="001813EB" w:rsidTr="00E41A30">
        <w:tc>
          <w:tcPr>
            <w:tcW w:w="534"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center"/>
              <w:rPr>
                <w:sz w:val="28"/>
                <w:szCs w:val="28"/>
              </w:rPr>
            </w:pPr>
            <w:r w:rsidRPr="001813EB">
              <w:rPr>
                <w:sz w:val="28"/>
                <w:szCs w:val="28"/>
              </w:rPr>
              <w:t>4.</w:t>
            </w:r>
          </w:p>
        </w:tc>
        <w:tc>
          <w:tcPr>
            <w:tcW w:w="3969"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Погребение (рытье могилы, поднос умершего до могилы и захоронение)</w:t>
            </w:r>
          </w:p>
        </w:tc>
        <w:tc>
          <w:tcPr>
            <w:tcW w:w="5068" w:type="dxa"/>
            <w:tcBorders>
              <w:top w:val="single" w:sz="4" w:space="0" w:color="auto"/>
              <w:left w:val="single" w:sz="4" w:space="0" w:color="auto"/>
              <w:bottom w:val="single" w:sz="4" w:space="0" w:color="auto"/>
              <w:right w:val="single" w:sz="4" w:space="0" w:color="auto"/>
            </w:tcBorders>
          </w:tcPr>
          <w:p w:rsidR="00B0188C" w:rsidRPr="001813EB" w:rsidRDefault="00B0188C" w:rsidP="00E41A30">
            <w:pPr>
              <w:tabs>
                <w:tab w:val="left" w:pos="3840"/>
              </w:tabs>
              <w:jc w:val="both"/>
              <w:rPr>
                <w:sz w:val="28"/>
                <w:szCs w:val="28"/>
              </w:rPr>
            </w:pPr>
            <w:r w:rsidRPr="001813EB">
              <w:rPr>
                <w:sz w:val="28"/>
                <w:szCs w:val="28"/>
              </w:rPr>
              <w:t>Рытье  могилы. Забивка крышки гроба  и опускание гроба в могилу, засыпка могилы и  устройство надмогильного холма.</w:t>
            </w:r>
          </w:p>
        </w:tc>
      </w:tr>
    </w:tbl>
    <w:p w:rsidR="00B0188C" w:rsidRPr="001813EB" w:rsidRDefault="00B0188C" w:rsidP="00B0188C">
      <w:pPr>
        <w:tabs>
          <w:tab w:val="left" w:pos="3840"/>
        </w:tabs>
        <w:jc w:val="center"/>
        <w:rPr>
          <w:b/>
          <w:sz w:val="28"/>
          <w:szCs w:val="28"/>
        </w:rPr>
      </w:pPr>
    </w:p>
    <w:p w:rsidR="00B0188C" w:rsidRPr="001813EB" w:rsidRDefault="00B0188C" w:rsidP="00B0188C">
      <w:pPr>
        <w:rPr>
          <w:sz w:val="28"/>
          <w:szCs w:val="28"/>
        </w:rPr>
      </w:pPr>
    </w:p>
    <w:p w:rsidR="00B0188C" w:rsidRDefault="00B0188C" w:rsidP="00B0188C">
      <w:pPr>
        <w:tabs>
          <w:tab w:val="left" w:pos="4005"/>
        </w:tabs>
        <w:rPr>
          <w:sz w:val="28"/>
          <w:szCs w:val="28"/>
        </w:rPr>
      </w:pPr>
      <w:r w:rsidRPr="001813EB">
        <w:rPr>
          <w:sz w:val="28"/>
          <w:szCs w:val="28"/>
        </w:rPr>
        <w:t xml:space="preserve">Глава  </w:t>
      </w:r>
      <w:r>
        <w:rPr>
          <w:sz w:val="28"/>
          <w:szCs w:val="28"/>
        </w:rPr>
        <w:t>Кондрашкин</w:t>
      </w:r>
      <w:r w:rsidRPr="001813EB">
        <w:rPr>
          <w:sz w:val="28"/>
          <w:szCs w:val="28"/>
        </w:rPr>
        <w:t xml:space="preserve">ского </w:t>
      </w:r>
    </w:p>
    <w:p w:rsidR="00B0188C" w:rsidRDefault="00B0188C" w:rsidP="00B0188C">
      <w:pPr>
        <w:tabs>
          <w:tab w:val="left" w:pos="4005"/>
        </w:tabs>
      </w:pPr>
      <w:r w:rsidRPr="001813EB">
        <w:rPr>
          <w:sz w:val="28"/>
          <w:szCs w:val="28"/>
        </w:rPr>
        <w:t xml:space="preserve">сельского поселения         </w:t>
      </w:r>
      <w:r>
        <w:rPr>
          <w:sz w:val="28"/>
          <w:szCs w:val="28"/>
        </w:rPr>
        <w:t xml:space="preserve">                                        В.И.Горбатов</w:t>
      </w:r>
    </w:p>
    <w:p w:rsidR="0048233C" w:rsidRDefault="0048233C"/>
    <w:sectPr w:rsidR="0048233C" w:rsidSect="0088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8C"/>
    <w:rsid w:val="001C05DD"/>
    <w:rsid w:val="002A2CB4"/>
    <w:rsid w:val="002D4ABB"/>
    <w:rsid w:val="0048233C"/>
    <w:rsid w:val="004F2810"/>
    <w:rsid w:val="006255B1"/>
    <w:rsid w:val="006B613D"/>
    <w:rsid w:val="00886799"/>
    <w:rsid w:val="00994644"/>
    <w:rsid w:val="00A742A7"/>
    <w:rsid w:val="00A75CA2"/>
    <w:rsid w:val="00AB1F72"/>
    <w:rsid w:val="00B0188C"/>
    <w:rsid w:val="00BE0C18"/>
    <w:rsid w:val="00DF0788"/>
    <w:rsid w:val="00EB2E05"/>
    <w:rsid w:val="00F2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2C029-21CB-4EB4-BEEB-523FADB7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ind w:left="1701" w:righ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8C"/>
    <w:pPr>
      <w:ind w:left="0" w:right="0"/>
      <w:jc w:val="left"/>
    </w:pPr>
    <w:rPr>
      <w:rFonts w:eastAsia="Times New Roman"/>
      <w:b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188C"/>
    <w:rPr>
      <w:color w:val="0000FF"/>
      <w:u w:val="single"/>
    </w:rPr>
  </w:style>
  <w:style w:type="table" w:styleId="a4">
    <w:name w:val="Table Grid"/>
    <w:basedOn w:val="a1"/>
    <w:uiPriority w:val="59"/>
    <w:rsid w:val="00994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86799"/>
    <w:rPr>
      <w:rFonts w:ascii="Tahoma" w:hAnsi="Tahoma" w:cs="Tahoma"/>
      <w:sz w:val="16"/>
      <w:szCs w:val="16"/>
    </w:rPr>
  </w:style>
  <w:style w:type="character" w:customStyle="1" w:styleId="a6">
    <w:name w:val="Текст выноски Знак"/>
    <w:basedOn w:val="a0"/>
    <w:link w:val="a5"/>
    <w:uiPriority w:val="99"/>
    <w:semiHidden/>
    <w:rsid w:val="00886799"/>
    <w:rPr>
      <w:rFonts w:ascii="Tahoma" w:eastAsia="Times New Roman" w:hAnsi="Tahoma" w:cs="Tahoma"/>
      <w:b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15950">
      <w:bodyDiv w:val="1"/>
      <w:marLeft w:val="0"/>
      <w:marRight w:val="0"/>
      <w:marTop w:val="0"/>
      <w:marBottom w:val="0"/>
      <w:divBdr>
        <w:top w:val="none" w:sz="0" w:space="0" w:color="auto"/>
        <w:left w:val="none" w:sz="0" w:space="0" w:color="auto"/>
        <w:bottom w:val="none" w:sz="0" w:space="0" w:color="auto"/>
        <w:right w:val="none" w:sz="0" w:space="0" w:color="auto"/>
      </w:divBdr>
    </w:div>
    <w:div w:id="946427580">
      <w:bodyDiv w:val="1"/>
      <w:marLeft w:val="0"/>
      <w:marRight w:val="0"/>
      <w:marTop w:val="0"/>
      <w:marBottom w:val="0"/>
      <w:divBdr>
        <w:top w:val="none" w:sz="0" w:space="0" w:color="auto"/>
        <w:left w:val="none" w:sz="0" w:space="0" w:color="auto"/>
        <w:bottom w:val="none" w:sz="0" w:space="0" w:color="auto"/>
        <w:right w:val="none" w:sz="0" w:space="0" w:color="auto"/>
      </w:divBdr>
    </w:div>
    <w:div w:id="1267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drash.kashir@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Учетная запись Майкрософт</cp:lastModifiedBy>
  <cp:revision>2</cp:revision>
  <cp:lastPrinted>2020-01-31T06:48:00Z</cp:lastPrinted>
  <dcterms:created xsi:type="dcterms:W3CDTF">2023-04-25T06:49:00Z</dcterms:created>
  <dcterms:modified xsi:type="dcterms:W3CDTF">2023-04-25T06:49:00Z</dcterms:modified>
</cp:coreProperties>
</file>