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250" w:rsidRPr="00E30807" w:rsidRDefault="005E3250" w:rsidP="005E32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30807">
        <w:rPr>
          <w:rFonts w:ascii="Times New Roman" w:hAnsi="Times New Roman" w:cs="Times New Roman"/>
          <w:sz w:val="28"/>
          <w:szCs w:val="28"/>
        </w:rPr>
        <w:t>АДМИНИСТРАЦИЯ КОНДРАШКИНСКОГО СЕЛЬСКОГО ПОСЕЛЕНИЯ</w:t>
      </w:r>
    </w:p>
    <w:p w:rsidR="005E3250" w:rsidRPr="00E30807" w:rsidRDefault="005E3250" w:rsidP="005E32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30807">
        <w:rPr>
          <w:rFonts w:ascii="Times New Roman" w:hAnsi="Times New Roman" w:cs="Times New Roman"/>
          <w:sz w:val="28"/>
          <w:szCs w:val="28"/>
        </w:rPr>
        <w:t>КАШИРСКОГО МУНИЦИПАЛЬНОГО РАЙОНА</w:t>
      </w:r>
    </w:p>
    <w:p w:rsidR="005E3250" w:rsidRPr="00E30807" w:rsidRDefault="005E3250" w:rsidP="005E32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30807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5E3250" w:rsidRPr="00E30807" w:rsidRDefault="005E3250" w:rsidP="005E32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E3250" w:rsidRPr="00E30807" w:rsidRDefault="005E3250" w:rsidP="005E32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3080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E3250" w:rsidRPr="00E30807" w:rsidRDefault="005E3250" w:rsidP="005E32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3250" w:rsidRPr="00E30807" w:rsidRDefault="005E3250" w:rsidP="005E32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80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30807">
        <w:rPr>
          <w:rFonts w:ascii="Times New Roman" w:hAnsi="Times New Roman" w:cs="Times New Roman"/>
          <w:sz w:val="28"/>
          <w:szCs w:val="28"/>
        </w:rPr>
        <w:t xml:space="preserve"> июля 2022 г</w:t>
      </w:r>
      <w:r>
        <w:rPr>
          <w:rFonts w:ascii="Times New Roman" w:hAnsi="Times New Roman" w:cs="Times New Roman"/>
          <w:sz w:val="28"/>
          <w:szCs w:val="28"/>
        </w:rPr>
        <w:t xml:space="preserve">ода            </w:t>
      </w:r>
      <w:r w:rsidR="003B7E73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№ 26</w:t>
      </w:r>
    </w:p>
    <w:p w:rsidR="005E3250" w:rsidRPr="00E30807" w:rsidRDefault="005E3250" w:rsidP="005E32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3250" w:rsidRPr="00E30807" w:rsidRDefault="005E3250" w:rsidP="005E3250">
      <w:pPr>
        <w:pStyle w:val="a3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изменений в Устав муниципального казенного учреждения Кондрашкинского сельского поселения «Муниципальный культурный комплекс Кондрашкинский»</w:t>
      </w:r>
    </w:p>
    <w:p w:rsidR="005E3250" w:rsidRPr="00E30807" w:rsidRDefault="005E3250" w:rsidP="005E32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3250" w:rsidRPr="00E30807" w:rsidRDefault="005E3250" w:rsidP="005E325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ст.52 ГК РФ, ст.14 федерального закона №7-ФЗ от 12.01.1996 г. «О некоммерческих организациях», постановлением администрации Кондрашкинского сельского поселения Каширского муниципального района Воронежской области от 13.12.2011 №69 «</w:t>
      </w:r>
      <w:r w:rsidRPr="005E3250">
        <w:rPr>
          <w:rFonts w:ascii="Times New Roman" w:hAnsi="Times New Roman" w:cs="Times New Roman"/>
          <w:sz w:val="28"/>
          <w:szCs w:val="28"/>
        </w:rPr>
        <w:t>О создании муниципального казенного учреждения Кондрашкинского сельского поселения «Муниципальный Культурный Комплекс «Кондрашкинский» путем изменения типа существующего муниципального учреждения Кондрашкинского сельского поселения Каширского муниципального района Воронежской области «Муниципальный Куль</w:t>
      </w:r>
      <w:r>
        <w:rPr>
          <w:rFonts w:ascii="Times New Roman" w:hAnsi="Times New Roman" w:cs="Times New Roman"/>
          <w:sz w:val="28"/>
          <w:szCs w:val="28"/>
        </w:rPr>
        <w:t>турный Комплекс «Кондрашкинский</w:t>
      </w:r>
      <w:r w:rsidRPr="005E3250">
        <w:rPr>
          <w:rFonts w:ascii="Times New Roman" w:hAnsi="Times New Roman" w:cs="Times New Roman"/>
          <w:sz w:val="28"/>
          <w:szCs w:val="28"/>
        </w:rPr>
        <w:t>»</w:t>
      </w:r>
      <w:r w:rsidRPr="00E30807">
        <w:rPr>
          <w:rFonts w:ascii="Times New Roman" w:hAnsi="Times New Roman" w:cs="Times New Roman"/>
          <w:sz w:val="28"/>
          <w:szCs w:val="28"/>
        </w:rPr>
        <w:t>, администрация Кондрашкинского сельского поселения</w:t>
      </w:r>
    </w:p>
    <w:p w:rsidR="005E3250" w:rsidRPr="00E30807" w:rsidRDefault="005E3250" w:rsidP="005E32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3080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E3250" w:rsidRPr="00E30807" w:rsidRDefault="005E3250" w:rsidP="005E32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3250" w:rsidRPr="00E30807" w:rsidRDefault="005E3250" w:rsidP="005E32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80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E5A38">
        <w:rPr>
          <w:rFonts w:ascii="Times New Roman" w:hAnsi="Times New Roman" w:cs="Times New Roman"/>
          <w:sz w:val="28"/>
          <w:szCs w:val="28"/>
        </w:rPr>
        <w:t>прилагаемые изменения в Устав</w:t>
      </w:r>
      <w:r w:rsidRPr="00E30807">
        <w:rPr>
          <w:rFonts w:ascii="Times New Roman" w:hAnsi="Times New Roman" w:cs="Times New Roman"/>
          <w:sz w:val="28"/>
          <w:szCs w:val="28"/>
        </w:rPr>
        <w:t xml:space="preserve"> </w:t>
      </w:r>
      <w:r w:rsidR="00DE5A38" w:rsidRPr="00DE5A38">
        <w:rPr>
          <w:rFonts w:ascii="Times New Roman" w:hAnsi="Times New Roman" w:cs="Times New Roman"/>
          <w:sz w:val="28"/>
          <w:szCs w:val="28"/>
        </w:rPr>
        <w:t>муниципального казенного учреждения Кондрашкинского сельского поселения «Муниципальный культурный комплекс Кондрашкинский»</w:t>
      </w:r>
      <w:r w:rsidR="00DE5A38">
        <w:rPr>
          <w:rFonts w:ascii="Times New Roman" w:hAnsi="Times New Roman" w:cs="Times New Roman"/>
          <w:sz w:val="28"/>
          <w:szCs w:val="28"/>
        </w:rPr>
        <w:t>, утвержденного постановлением Кондрашкинского сельского поселения от 13.12.2011 г. №69</w:t>
      </w:r>
      <w:r w:rsidRPr="00E30807">
        <w:rPr>
          <w:rFonts w:ascii="Times New Roman" w:hAnsi="Times New Roman" w:cs="Times New Roman"/>
          <w:sz w:val="28"/>
          <w:szCs w:val="28"/>
        </w:rPr>
        <w:t>.</w:t>
      </w:r>
    </w:p>
    <w:p w:rsidR="005E3250" w:rsidRPr="00E30807" w:rsidRDefault="00DE5A38" w:rsidP="005E32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Pr="00DE5A38">
        <w:rPr>
          <w:rFonts w:ascii="Times New Roman" w:hAnsi="Times New Roman" w:cs="Times New Roman"/>
          <w:sz w:val="28"/>
          <w:szCs w:val="28"/>
        </w:rPr>
        <w:t>муниципального казенного учреждения Кондрашкинского сельского поселения «Муниципальный культурный комплекс Кондрашкинский»</w:t>
      </w:r>
      <w:r>
        <w:rPr>
          <w:rFonts w:ascii="Times New Roman" w:hAnsi="Times New Roman" w:cs="Times New Roman"/>
          <w:sz w:val="28"/>
          <w:szCs w:val="28"/>
        </w:rPr>
        <w:t xml:space="preserve"> обеспечить государственную регистрацию изменений в Устав </w:t>
      </w:r>
      <w:r w:rsidRPr="00DE5A38">
        <w:rPr>
          <w:rFonts w:ascii="Times New Roman" w:hAnsi="Times New Roman" w:cs="Times New Roman"/>
          <w:sz w:val="28"/>
          <w:szCs w:val="28"/>
        </w:rPr>
        <w:t>муниципального казенного учреждения Кондрашкинского сельского поселения «Муниципальный культурный комплекс Кондрашкинский»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08.08.2001г. №129-ФЗ «О государственной регистрации юридических лиц»</w:t>
      </w:r>
      <w:r w:rsidR="005E3250" w:rsidRPr="00E30807">
        <w:rPr>
          <w:rFonts w:ascii="Times New Roman" w:hAnsi="Times New Roman" w:cs="Times New Roman"/>
          <w:sz w:val="28"/>
          <w:szCs w:val="28"/>
        </w:rPr>
        <w:t>.</w:t>
      </w:r>
    </w:p>
    <w:p w:rsidR="005E3250" w:rsidRPr="00E30807" w:rsidRDefault="005E3250" w:rsidP="005E32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807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</w:t>
      </w:r>
    </w:p>
    <w:p w:rsidR="005E3250" w:rsidRPr="00E30807" w:rsidRDefault="005E3250" w:rsidP="005E32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3250" w:rsidRPr="00E30807" w:rsidRDefault="005E3250" w:rsidP="005E32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807">
        <w:rPr>
          <w:rFonts w:ascii="Times New Roman" w:hAnsi="Times New Roman" w:cs="Times New Roman"/>
          <w:sz w:val="28"/>
          <w:szCs w:val="28"/>
        </w:rPr>
        <w:t xml:space="preserve">Глава Кондрашкинского </w:t>
      </w:r>
    </w:p>
    <w:p w:rsidR="005E3250" w:rsidRPr="00E30807" w:rsidRDefault="005E3250" w:rsidP="005E32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807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В.И.Горбатов</w:t>
      </w:r>
    </w:p>
    <w:p w:rsidR="005E3250" w:rsidRPr="00E30807" w:rsidRDefault="005E3250" w:rsidP="005E32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807">
        <w:rPr>
          <w:rFonts w:ascii="Times New Roman" w:hAnsi="Times New Roman" w:cs="Times New Roman"/>
          <w:sz w:val="28"/>
          <w:szCs w:val="28"/>
        </w:rPr>
        <w:br w:type="page"/>
      </w:r>
    </w:p>
    <w:p w:rsidR="005E3250" w:rsidRPr="00E30807" w:rsidRDefault="005E3250" w:rsidP="005E3250">
      <w:pPr>
        <w:pStyle w:val="a3"/>
        <w:ind w:left="5529" w:hanging="1"/>
        <w:jc w:val="both"/>
        <w:rPr>
          <w:rFonts w:ascii="Times New Roman" w:hAnsi="Times New Roman" w:cs="Times New Roman"/>
          <w:sz w:val="24"/>
          <w:szCs w:val="24"/>
        </w:rPr>
      </w:pPr>
      <w:r w:rsidRPr="00E3080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администрации Кондрашкинского сельского поселения </w:t>
      </w:r>
    </w:p>
    <w:p w:rsidR="005E3250" w:rsidRDefault="005E3250" w:rsidP="005E3250">
      <w:pPr>
        <w:pStyle w:val="a3"/>
        <w:ind w:left="5529" w:hanging="1"/>
        <w:jc w:val="both"/>
        <w:rPr>
          <w:rFonts w:ascii="Times New Roman" w:hAnsi="Times New Roman" w:cs="Times New Roman"/>
          <w:sz w:val="24"/>
          <w:szCs w:val="24"/>
        </w:rPr>
      </w:pPr>
      <w:r w:rsidRPr="00E30807">
        <w:rPr>
          <w:rFonts w:ascii="Times New Roman" w:hAnsi="Times New Roman" w:cs="Times New Roman"/>
          <w:sz w:val="24"/>
          <w:szCs w:val="24"/>
        </w:rPr>
        <w:t xml:space="preserve">от </w:t>
      </w:r>
      <w:r w:rsidR="00DE5A38">
        <w:rPr>
          <w:rFonts w:ascii="Times New Roman" w:hAnsi="Times New Roman" w:cs="Times New Roman"/>
          <w:sz w:val="24"/>
          <w:szCs w:val="24"/>
        </w:rPr>
        <w:t>22</w:t>
      </w:r>
      <w:r w:rsidRPr="00E30807">
        <w:rPr>
          <w:rFonts w:ascii="Times New Roman" w:hAnsi="Times New Roman" w:cs="Times New Roman"/>
          <w:sz w:val="24"/>
          <w:szCs w:val="24"/>
        </w:rPr>
        <w:t>.07.2022 № 2</w:t>
      </w:r>
      <w:r w:rsidR="00DE5A38">
        <w:rPr>
          <w:rFonts w:ascii="Times New Roman" w:hAnsi="Times New Roman" w:cs="Times New Roman"/>
          <w:sz w:val="24"/>
          <w:szCs w:val="24"/>
        </w:rPr>
        <w:t>6</w:t>
      </w:r>
    </w:p>
    <w:p w:rsidR="00981896" w:rsidRDefault="00981896" w:rsidP="005E3250">
      <w:pPr>
        <w:pStyle w:val="a3"/>
        <w:ind w:left="5529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981896" w:rsidRDefault="00981896" w:rsidP="00981896">
      <w:pPr>
        <w:pStyle w:val="a3"/>
        <w:ind w:left="5529" w:hanging="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981896" w:rsidRDefault="00981896" w:rsidP="005E3250">
      <w:pPr>
        <w:pStyle w:val="a3"/>
        <w:ind w:left="552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Кондрашкинского сельского поселения</w:t>
      </w:r>
    </w:p>
    <w:p w:rsidR="00981896" w:rsidRPr="00E30807" w:rsidRDefault="00981896" w:rsidP="005E3250">
      <w:pPr>
        <w:pStyle w:val="a3"/>
        <w:ind w:left="552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В.И.Горбатов</w:t>
      </w:r>
    </w:p>
    <w:p w:rsidR="005E3250" w:rsidRPr="00E30807" w:rsidRDefault="005E3250" w:rsidP="005E32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3250" w:rsidRDefault="00981896" w:rsidP="005E32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Изменения </w:t>
      </w:r>
    </w:p>
    <w:p w:rsidR="00981896" w:rsidRPr="00E30807" w:rsidRDefault="00981896" w:rsidP="005E32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896">
        <w:rPr>
          <w:rFonts w:ascii="Times New Roman" w:hAnsi="Times New Roman" w:cs="Times New Roman"/>
          <w:b/>
          <w:sz w:val="28"/>
          <w:szCs w:val="28"/>
        </w:rPr>
        <w:t>в Устав муниципального казенного учреждения Кондрашкинского сельского поселения «Муниципальный культурный комплекс Кондрашкинский»</w:t>
      </w:r>
    </w:p>
    <w:p w:rsidR="005E3250" w:rsidRPr="00E30807" w:rsidRDefault="005E3250" w:rsidP="005E32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896" w:rsidRDefault="00981896" w:rsidP="00644C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1896">
        <w:rPr>
          <w:rFonts w:ascii="Times New Roman" w:hAnsi="Times New Roman" w:cs="Times New Roman"/>
          <w:sz w:val="28"/>
          <w:szCs w:val="28"/>
        </w:rPr>
        <w:t xml:space="preserve"> В пункте 2.1. Устава слова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81896">
        <w:rPr>
          <w:rFonts w:ascii="Times New Roman" w:hAnsi="Times New Roman" w:cs="Times New Roman"/>
          <w:sz w:val="28"/>
          <w:szCs w:val="28"/>
        </w:rPr>
        <w:t xml:space="preserve"> «БИБЛИОТЕКА.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896">
        <w:rPr>
          <w:rFonts w:ascii="Times New Roman" w:hAnsi="Times New Roman" w:cs="Times New Roman"/>
          <w:sz w:val="28"/>
          <w:szCs w:val="28"/>
        </w:rPr>
        <w:t>- обеспечение библиотечного обслуживания населения с учетом потребностей и интересов различных социально-возрастных групп</w:t>
      </w:r>
      <w:r>
        <w:rPr>
          <w:rFonts w:ascii="Times New Roman" w:hAnsi="Times New Roman" w:cs="Times New Roman"/>
          <w:sz w:val="28"/>
          <w:szCs w:val="28"/>
        </w:rPr>
        <w:t>;» исключить.</w:t>
      </w:r>
    </w:p>
    <w:p w:rsidR="00725A44" w:rsidRPr="00725A44" w:rsidRDefault="00725A44" w:rsidP="00602EE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5A44">
        <w:rPr>
          <w:rFonts w:ascii="Times New Roman" w:hAnsi="Times New Roman" w:cs="Times New Roman"/>
          <w:sz w:val="28"/>
          <w:szCs w:val="28"/>
        </w:rPr>
        <w:t>В пункте 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25A44">
        <w:rPr>
          <w:rFonts w:ascii="Times New Roman" w:hAnsi="Times New Roman" w:cs="Times New Roman"/>
          <w:sz w:val="28"/>
          <w:szCs w:val="28"/>
        </w:rPr>
        <w:t>. Устава слова: «БИБЛИОТЕКА. - обеспечение доступности библиотечных услуг и библиотечных фондов для жителей муниципального образования; - формирование библиотечного фонда с учетом образовательных потребностей и культурных запросов населения, обеспечение его сохранности; - обеспечение оперативного доступа к информационным ресурсам других библиотек и информационных систем; - расширение контингента пользователей библиотек, совершенствование методов работы с различными категориями читателей; - содействие образованию и воспитанию населения, повышение его культурного уровня;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A44">
        <w:rPr>
          <w:rFonts w:ascii="Times New Roman" w:hAnsi="Times New Roman" w:cs="Times New Roman"/>
          <w:sz w:val="28"/>
          <w:szCs w:val="28"/>
        </w:rPr>
        <w:t>- привитие читателям навыков информационной культуры.</w:t>
      </w:r>
      <w:r>
        <w:rPr>
          <w:rFonts w:ascii="Times New Roman" w:hAnsi="Times New Roman" w:cs="Times New Roman"/>
          <w:sz w:val="28"/>
          <w:szCs w:val="28"/>
        </w:rPr>
        <w:t>» исключить.</w:t>
      </w:r>
    </w:p>
    <w:p w:rsidR="005E3250" w:rsidRDefault="00981896" w:rsidP="00725A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5A44">
        <w:rPr>
          <w:rFonts w:ascii="Times New Roman" w:hAnsi="Times New Roman" w:cs="Times New Roman"/>
          <w:sz w:val="28"/>
          <w:szCs w:val="28"/>
        </w:rPr>
        <w:t>В пункте 2.3. Устава слова: «БИБЛИОТЕКА. - формирование, учет, обеспечение безопасности и сохранности библиотечных фондов; - предоставление пользователям информации о составе библиотечных фондов через систему каталогов и другие формы библиотечного информирования;</w:t>
      </w:r>
      <w:r w:rsidR="00725A44" w:rsidRPr="00725A44">
        <w:rPr>
          <w:rFonts w:ascii="Times New Roman" w:hAnsi="Times New Roman" w:cs="Times New Roman"/>
          <w:sz w:val="28"/>
          <w:szCs w:val="28"/>
        </w:rPr>
        <w:t xml:space="preserve"> </w:t>
      </w:r>
      <w:r w:rsidRPr="00725A44">
        <w:rPr>
          <w:rFonts w:ascii="Times New Roman" w:hAnsi="Times New Roman" w:cs="Times New Roman"/>
          <w:sz w:val="28"/>
          <w:szCs w:val="28"/>
        </w:rPr>
        <w:t>- оказание консультативной помощи в поиске и выборе источников информации;</w:t>
      </w:r>
      <w:r w:rsidR="00725A44" w:rsidRPr="00725A44">
        <w:rPr>
          <w:rFonts w:ascii="Times New Roman" w:hAnsi="Times New Roman" w:cs="Times New Roman"/>
          <w:sz w:val="28"/>
          <w:szCs w:val="28"/>
        </w:rPr>
        <w:t xml:space="preserve"> </w:t>
      </w:r>
      <w:r w:rsidRPr="00725A44">
        <w:rPr>
          <w:rFonts w:ascii="Times New Roman" w:hAnsi="Times New Roman" w:cs="Times New Roman"/>
          <w:sz w:val="28"/>
          <w:szCs w:val="28"/>
        </w:rPr>
        <w:t>- выдача во временное пользование любого документа библиотечного фонда;</w:t>
      </w:r>
      <w:r w:rsidR="00725A44" w:rsidRPr="00725A44">
        <w:rPr>
          <w:rFonts w:ascii="Times New Roman" w:hAnsi="Times New Roman" w:cs="Times New Roman"/>
          <w:sz w:val="28"/>
          <w:szCs w:val="28"/>
        </w:rPr>
        <w:t xml:space="preserve"> </w:t>
      </w:r>
      <w:r w:rsidRPr="00725A44">
        <w:rPr>
          <w:rFonts w:ascii="Times New Roman" w:hAnsi="Times New Roman" w:cs="Times New Roman"/>
          <w:sz w:val="28"/>
          <w:szCs w:val="28"/>
        </w:rPr>
        <w:t>- сотрудничество с другими библиотеками, развитие системы межбиблиотечного абонемента;</w:t>
      </w:r>
      <w:r w:rsidR="00725A44" w:rsidRPr="00725A44">
        <w:rPr>
          <w:rFonts w:ascii="Times New Roman" w:hAnsi="Times New Roman" w:cs="Times New Roman"/>
          <w:sz w:val="28"/>
          <w:szCs w:val="28"/>
        </w:rPr>
        <w:t xml:space="preserve"> </w:t>
      </w:r>
      <w:r w:rsidRPr="00725A44">
        <w:rPr>
          <w:rFonts w:ascii="Times New Roman" w:hAnsi="Times New Roman" w:cs="Times New Roman"/>
          <w:sz w:val="28"/>
          <w:szCs w:val="28"/>
        </w:rPr>
        <w:t>- участие в реализации государственных и муниципальных программ развития библиотечного дела;</w:t>
      </w:r>
      <w:r w:rsidR="00725A44" w:rsidRPr="00725A44">
        <w:rPr>
          <w:rFonts w:ascii="Times New Roman" w:hAnsi="Times New Roman" w:cs="Times New Roman"/>
          <w:sz w:val="28"/>
          <w:szCs w:val="28"/>
        </w:rPr>
        <w:t xml:space="preserve"> </w:t>
      </w:r>
      <w:r w:rsidRPr="00725A44">
        <w:rPr>
          <w:rFonts w:ascii="Times New Roman" w:hAnsi="Times New Roman" w:cs="Times New Roman"/>
          <w:sz w:val="28"/>
          <w:szCs w:val="28"/>
        </w:rPr>
        <w:t>- компьютеризация и информатизация библиотечных процессов; предоставление пользователям доступа в корпоративные и глобальные информационные сети, обслуживание пользователей в режиме локального и удаленного доступа;</w:t>
      </w:r>
      <w:r w:rsidR="00725A44" w:rsidRPr="00725A44">
        <w:rPr>
          <w:rFonts w:ascii="Times New Roman" w:hAnsi="Times New Roman" w:cs="Times New Roman"/>
          <w:sz w:val="28"/>
          <w:szCs w:val="28"/>
        </w:rPr>
        <w:t xml:space="preserve"> </w:t>
      </w:r>
      <w:r w:rsidRPr="00725A44">
        <w:rPr>
          <w:rFonts w:ascii="Times New Roman" w:hAnsi="Times New Roman" w:cs="Times New Roman"/>
          <w:sz w:val="28"/>
          <w:szCs w:val="28"/>
        </w:rPr>
        <w:t>- мониторинг потребностей пользователей;</w:t>
      </w:r>
      <w:r w:rsidR="00725A44" w:rsidRPr="00725A44">
        <w:rPr>
          <w:rFonts w:ascii="Times New Roman" w:hAnsi="Times New Roman" w:cs="Times New Roman"/>
          <w:sz w:val="28"/>
          <w:szCs w:val="28"/>
        </w:rPr>
        <w:t xml:space="preserve"> </w:t>
      </w:r>
      <w:r w:rsidRPr="00725A44">
        <w:rPr>
          <w:rFonts w:ascii="Times New Roman" w:hAnsi="Times New Roman" w:cs="Times New Roman"/>
          <w:sz w:val="28"/>
          <w:szCs w:val="28"/>
        </w:rPr>
        <w:t>- внедрение современных форм обслуживания читателей (организация центров правовой, экологической и иной информации, центров чтения, медиате к и т.д.);</w:t>
      </w:r>
      <w:r w:rsidR="00725A44" w:rsidRPr="00725A44">
        <w:rPr>
          <w:rFonts w:ascii="Times New Roman" w:hAnsi="Times New Roman" w:cs="Times New Roman"/>
          <w:sz w:val="28"/>
          <w:szCs w:val="28"/>
        </w:rPr>
        <w:t xml:space="preserve"> </w:t>
      </w:r>
      <w:r w:rsidRPr="00725A44">
        <w:rPr>
          <w:rFonts w:ascii="Times New Roman" w:hAnsi="Times New Roman" w:cs="Times New Roman"/>
          <w:sz w:val="28"/>
          <w:szCs w:val="28"/>
        </w:rPr>
        <w:lastRenderedPageBreak/>
        <w:t>- проведение культурно-просветительских и образовательных мероприятий: организация литературных вечеров, встреч, конференций, лекций, фестивалей, конкурсов и иных культурных акций, организация читательских любительских клубов и объединений по интересам;</w:t>
      </w:r>
      <w:r w:rsidR="00725A44" w:rsidRPr="00725A44">
        <w:rPr>
          <w:rFonts w:ascii="Times New Roman" w:hAnsi="Times New Roman" w:cs="Times New Roman"/>
          <w:sz w:val="28"/>
          <w:szCs w:val="28"/>
        </w:rPr>
        <w:t xml:space="preserve"> </w:t>
      </w:r>
      <w:r w:rsidRPr="00725A44">
        <w:rPr>
          <w:rFonts w:ascii="Times New Roman" w:hAnsi="Times New Roman" w:cs="Times New Roman"/>
          <w:sz w:val="28"/>
          <w:szCs w:val="28"/>
        </w:rPr>
        <w:t>- осуществление выставочной и издательской деятельности;</w:t>
      </w:r>
      <w:r w:rsidR="00725A44" w:rsidRPr="00725A44">
        <w:rPr>
          <w:rFonts w:ascii="Times New Roman" w:hAnsi="Times New Roman" w:cs="Times New Roman"/>
          <w:sz w:val="28"/>
          <w:szCs w:val="28"/>
        </w:rPr>
        <w:t xml:space="preserve"> </w:t>
      </w:r>
      <w:r w:rsidRPr="00725A44">
        <w:rPr>
          <w:rFonts w:ascii="Times New Roman" w:hAnsi="Times New Roman" w:cs="Times New Roman"/>
          <w:sz w:val="28"/>
          <w:szCs w:val="28"/>
        </w:rPr>
        <w:t>- предоставление гражданам дополнительных библиотечных и сервисных услуг;</w:t>
      </w:r>
      <w:r w:rsidR="00725A44" w:rsidRPr="00725A44">
        <w:rPr>
          <w:rFonts w:ascii="Times New Roman" w:hAnsi="Times New Roman" w:cs="Times New Roman"/>
          <w:sz w:val="28"/>
          <w:szCs w:val="28"/>
        </w:rPr>
        <w:t xml:space="preserve"> </w:t>
      </w:r>
      <w:r w:rsidRPr="00725A44">
        <w:rPr>
          <w:rFonts w:ascii="Times New Roman" w:hAnsi="Times New Roman" w:cs="Times New Roman"/>
          <w:sz w:val="28"/>
          <w:szCs w:val="28"/>
        </w:rPr>
        <w:t>- осуществление научно-методической деятельности ;</w:t>
      </w:r>
      <w:r w:rsidR="00725A44">
        <w:rPr>
          <w:rFonts w:ascii="Times New Roman" w:hAnsi="Times New Roman" w:cs="Times New Roman"/>
          <w:sz w:val="28"/>
          <w:szCs w:val="28"/>
        </w:rPr>
        <w:t xml:space="preserve"> </w:t>
      </w:r>
      <w:r w:rsidRPr="00725A44">
        <w:rPr>
          <w:rFonts w:ascii="Times New Roman" w:hAnsi="Times New Roman" w:cs="Times New Roman"/>
          <w:sz w:val="28"/>
          <w:szCs w:val="28"/>
        </w:rPr>
        <w:t>- иная, не запрещенная законодательством Российской Федерации, деятельность.</w:t>
      </w:r>
      <w:r w:rsidR="00725A44">
        <w:rPr>
          <w:rFonts w:ascii="Times New Roman" w:hAnsi="Times New Roman" w:cs="Times New Roman"/>
          <w:sz w:val="28"/>
          <w:szCs w:val="28"/>
        </w:rPr>
        <w:t>» исключить.</w:t>
      </w:r>
    </w:p>
    <w:p w:rsidR="00725A44" w:rsidRPr="000C5022" w:rsidRDefault="00725A44" w:rsidP="00A66D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5022">
        <w:rPr>
          <w:rFonts w:ascii="Times New Roman" w:hAnsi="Times New Roman" w:cs="Times New Roman"/>
          <w:sz w:val="28"/>
          <w:szCs w:val="28"/>
        </w:rPr>
        <w:t>В пункте 2.5. Устава слова: «БИБЛИОТЕКА. - составление библиографических списков, справок и каталогов по запросам читателей; - предоставление услуг по копированию документов, музыкальных и видеозаписей, иных материалов, распечатка материалов, полученных по глобальным информационным сетям; - переводы литературы с иностранных языков на русский язык; - доставка читателям книг на дом, к месту работы; - формирование тематических подборок материалов по запросу читателей; - организация и проведение платных форм культурно-просветительской и информационной деятельности; - организация мероприятий по подготовке и переподготовке кадров в установленном законом порядке; - розничная торговля канцелярскими товарами, книжной и иной печатной продукцией; - сдача помещений в аренду;</w:t>
      </w:r>
      <w:r w:rsidR="000C5022" w:rsidRPr="000C5022">
        <w:rPr>
          <w:rFonts w:ascii="Times New Roman" w:hAnsi="Times New Roman" w:cs="Times New Roman"/>
          <w:sz w:val="28"/>
          <w:szCs w:val="28"/>
        </w:rPr>
        <w:t xml:space="preserve"> </w:t>
      </w:r>
      <w:r w:rsidRPr="000C5022">
        <w:rPr>
          <w:rFonts w:ascii="Times New Roman" w:hAnsi="Times New Roman" w:cs="Times New Roman"/>
          <w:sz w:val="28"/>
          <w:szCs w:val="28"/>
        </w:rPr>
        <w:t>- услуги по обеспечению питанием посетителей;</w:t>
      </w:r>
      <w:r w:rsidR="000C5022">
        <w:rPr>
          <w:rFonts w:ascii="Times New Roman" w:hAnsi="Times New Roman" w:cs="Times New Roman"/>
          <w:sz w:val="28"/>
          <w:szCs w:val="28"/>
        </w:rPr>
        <w:t xml:space="preserve"> </w:t>
      </w:r>
      <w:r w:rsidRPr="000C5022">
        <w:rPr>
          <w:rFonts w:ascii="Times New Roman" w:hAnsi="Times New Roman" w:cs="Times New Roman"/>
          <w:sz w:val="28"/>
          <w:szCs w:val="28"/>
        </w:rPr>
        <w:t>- иные виды предпринимательской деятельности, направленные на расширение перечня предоставляемых пользователям библиотек услуг и социально-творческое развитие библиотеки.</w:t>
      </w:r>
      <w:r w:rsidR="000C5022">
        <w:rPr>
          <w:rFonts w:ascii="Times New Roman" w:hAnsi="Times New Roman" w:cs="Times New Roman"/>
          <w:sz w:val="28"/>
          <w:szCs w:val="28"/>
        </w:rPr>
        <w:t>» исключить.</w:t>
      </w:r>
    </w:p>
    <w:p w:rsidR="00725A44" w:rsidRPr="00725A44" w:rsidRDefault="00725A44" w:rsidP="000C5022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5E3250" w:rsidRPr="00E30807" w:rsidRDefault="005E3250" w:rsidP="005E32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6178" w:rsidRDefault="00FA6178"/>
    <w:sectPr w:rsidR="00FA6178" w:rsidSect="001F014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F7D4E"/>
    <w:multiLevelType w:val="hybridMultilevel"/>
    <w:tmpl w:val="DCAAF74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E622E"/>
    <w:multiLevelType w:val="hybridMultilevel"/>
    <w:tmpl w:val="DCAAF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55E1D"/>
    <w:multiLevelType w:val="hybridMultilevel"/>
    <w:tmpl w:val="8FB45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50B87"/>
    <w:multiLevelType w:val="hybridMultilevel"/>
    <w:tmpl w:val="87345D38"/>
    <w:lvl w:ilvl="0" w:tplc="F514A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BB431F"/>
    <w:multiLevelType w:val="hybridMultilevel"/>
    <w:tmpl w:val="B89AA592"/>
    <w:lvl w:ilvl="0" w:tplc="F514A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250"/>
    <w:rsid w:val="000C5022"/>
    <w:rsid w:val="001F0146"/>
    <w:rsid w:val="003B7E73"/>
    <w:rsid w:val="005E3250"/>
    <w:rsid w:val="00725A44"/>
    <w:rsid w:val="00981896"/>
    <w:rsid w:val="00DE5A38"/>
    <w:rsid w:val="00FA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779CA-DF4C-413D-A69C-DB87D4BA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325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81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2022-07-22T08:00:00Z</dcterms:created>
  <dcterms:modified xsi:type="dcterms:W3CDTF">2022-07-25T05:49:00Z</dcterms:modified>
</cp:coreProperties>
</file>